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  <w:r>
        <w:rPr>
          <w:rFonts w:ascii="SimHei" w:hAnsi="SimHei" w:eastAsia="SimHei" w:cs="SimHei"/>
          <w:sz w:val="32"/>
          <w:szCs w:val="32"/>
        </w:rPr>
        <w:t>2</w:t>
      </w:r>
    </w:p>
    <w:p>
      <w:pPr>
        <w:pStyle w:val="2"/>
      </w:pPr>
    </w:p>
    <w:p>
      <w:pPr>
        <w:pStyle w:val="11"/>
        <w:spacing w:beforeAutospacing="0" w:afterAutospacing="0" w:line="560" w:lineRule="exact"/>
        <w:jc w:val="center"/>
        <w:rPr>
          <w:rStyle w:val="12"/>
          <w:rFonts w:ascii="方正小标宋简体" w:hAnsi="方正小标宋简体" w:eastAsia="方正小标宋简体" w:cs="方正小标宋简体"/>
          <w:b w:val="0"/>
          <w:sz w:val="36"/>
          <w:szCs w:val="36"/>
        </w:rPr>
      </w:pPr>
      <w:bookmarkStart w:id="0" w:name="_GoBack"/>
      <w:r>
        <w:rPr>
          <w:rStyle w:val="12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《“武汉名品”认定管理办法》（征求意见稿）</w:t>
      </w:r>
    </w:p>
    <w:p>
      <w:pPr>
        <w:pStyle w:val="11"/>
        <w:spacing w:beforeAutospacing="0" w:afterAutospacing="0" w:line="560" w:lineRule="exact"/>
        <w:jc w:val="center"/>
        <w:rPr>
          <w:rStyle w:val="12"/>
          <w:rFonts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起草说明</w:t>
      </w:r>
    </w:p>
    <w:bookmarkEnd w:id="0"/>
    <w:p>
      <w:pPr>
        <w:pStyle w:val="2"/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为建设质量强市，</w:t>
      </w:r>
      <w:r>
        <w:rPr>
          <w:rFonts w:hint="eastAsia" w:ascii="仿宋_GB2312" w:hAnsi="FangSong" w:eastAsia="仿宋_GB2312" w:cs="仿宋_GB2312"/>
          <w:sz w:val="32"/>
          <w:szCs w:val="32"/>
        </w:rPr>
        <w:t>引导本市各行各业加强质量管理，</w:t>
      </w:r>
      <w:r>
        <w:rPr>
          <w:rFonts w:hint="eastAsia" w:ascii="仿宋_GB2312" w:eastAsia="仿宋_GB2312"/>
          <w:sz w:val="32"/>
          <w:szCs w:val="32"/>
        </w:rPr>
        <w:t>实施品牌战略，规范“武汉名品”认定工作，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武汉市市场监督管理局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起草了《“武汉名品”认定管理办法（征求意见稿）》</w:t>
      </w:r>
      <w:r>
        <w:rPr>
          <w:rFonts w:hint="eastAsia" w:ascii="仿宋_GB2312" w:hAnsi="SimSun" w:eastAsia="仿宋_GB2312" w:cs="仿宋_GB2312"/>
          <w:sz w:val="32"/>
          <w:szCs w:val="32"/>
        </w:rPr>
        <w:t>（以下简称《办法》）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。现就</w:t>
      </w:r>
      <w:r>
        <w:rPr>
          <w:rFonts w:hint="eastAsia" w:ascii="仿宋_GB2312" w:eastAsia="仿宋_GB2312"/>
          <w:sz w:val="32"/>
          <w:szCs w:val="32"/>
        </w:rPr>
        <w:t>有关情况说明如下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方正黑体_GBK" w:hAnsi="仿宋_GB2312" w:eastAsia="方正黑体_GBK" w:cs="仿宋_GB2312"/>
          <w:sz w:val="32"/>
          <w:szCs w:val="32"/>
        </w:rPr>
      </w:pPr>
      <w:r>
        <w:rPr>
          <w:rFonts w:hint="eastAsia" w:ascii="方正黑体_GBK" w:hAnsi="仿宋_GB2312" w:eastAsia="方正黑体_GBK" w:cs="仿宋_GB2312"/>
          <w:sz w:val="32"/>
          <w:szCs w:val="32"/>
        </w:rPr>
        <w:t>一、起草背景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市委市政府高度重视“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武汉名品</w:t>
      </w:r>
      <w:r>
        <w:rPr>
          <w:rFonts w:hint="eastAsia" w:ascii="仿宋_GB2312" w:hAnsi="仿宋_GB2312" w:eastAsia="仿宋_GB2312" w:cs="仿宋_GB2312"/>
          <w:sz w:val="32"/>
          <w:szCs w:val="32"/>
        </w:rPr>
        <w:t>”建设。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年，市政府工作报告均提出要大力培育名家名企名品，实施“三名工程”。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FangSong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市政府办公厅印发了《做响“武汉制造”品牌三年行动计划》，要求“建立‘武汉制造’名企、名品、名家培育、发展和保护体系”。市人大第十四届六次会议第</w:t>
      </w:r>
      <w:r>
        <w:rPr>
          <w:rFonts w:ascii="仿宋_GB2312" w:hAnsi="仿宋_GB2312" w:eastAsia="仿宋_GB2312" w:cs="仿宋_GB2312"/>
          <w:sz w:val="32"/>
          <w:szCs w:val="32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</w:rPr>
        <w:t>号建议案“品牌赋能，铸就‘品牌强市’新名片”中建议加快培育“名企名品名家”。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开展“武汉名品”认定工作是实施“三名工程”和做响“武汉制造”品牌三年行动计划的重要组成部分，是推动高质量发展，创造高品质生活的重要举措。</w:t>
      </w:r>
      <w:r>
        <w:rPr>
          <w:rFonts w:hint="eastAsia" w:ascii="仿宋_GB2312" w:hAnsi="FangSong" w:eastAsia="仿宋_GB2312" w:cs="仿宋_GB2312"/>
          <w:sz w:val="32"/>
          <w:szCs w:val="32"/>
        </w:rPr>
        <w:t>为推动形成各方协同推进品牌培育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建设与推广的工作格局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，规范“武汉名品”认定工作，健全“武汉名品”认定制度体系，提升“武汉名品”的美誉度、信任度和影响力，结合我市实际制定《“武汉名品”认定管理办法》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非常必要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，也十分迫切。</w:t>
      </w:r>
    </w:p>
    <w:p>
      <w:pPr>
        <w:ind w:firstLine="640" w:firstLineChars="200"/>
        <w:rPr>
          <w:rFonts w:ascii="方正黑体_GBK" w:hAnsi="仿宋_GB2312" w:eastAsia="方正黑体_GBK" w:cs="仿宋_GB2312"/>
          <w:sz w:val="32"/>
          <w:szCs w:val="32"/>
        </w:rPr>
      </w:pPr>
      <w:r>
        <w:rPr>
          <w:rFonts w:hint="eastAsia" w:ascii="方正黑体_GBK" w:hAnsi="仿宋_GB2312" w:eastAsia="方正黑体_GBK" w:cs="仿宋_GB2312"/>
          <w:sz w:val="32"/>
          <w:szCs w:val="32"/>
        </w:rPr>
        <w:t>二、起草依据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（一）法律层面：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《中华人民共和国产品质量法》第六条规定：“国家鼓励推行科学的质量管理方法，采用先进的科学技术，</w:t>
      </w:r>
      <w:r>
        <w:rPr>
          <w:rFonts w:hint="eastAsia" w:ascii="仿宋_GB2312" w:hAnsi="FangSong" w:eastAsia="仿宋_GB2312" w:cs="仿宋_GB2312"/>
          <w:sz w:val="32"/>
          <w:szCs w:val="32"/>
        </w:rPr>
        <w:t>鼓励企业产品质量达到并且超过行业标准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、国家标准和国际标准。对产品质量管理先进和产品质量达到国际先进水平、成绩显著的单位和个人，给予奖励。”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（二）国家层面：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中共中央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国务院关于开展质量提升行动的指导意见》（中发〔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号）明确提出：培育壮大民族企业和知名品牌，</w:t>
      </w:r>
      <w:r>
        <w:rPr>
          <w:rFonts w:hint="eastAsia" w:ascii="仿宋_GB2312" w:hAnsi="FangSong" w:eastAsia="仿宋_GB2312" w:cs="仿宋_GB2312"/>
          <w:sz w:val="32"/>
          <w:szCs w:val="32"/>
        </w:rPr>
        <w:t>引导企业提升产品和服务附加值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，形成自己独有的比较优势。……开展区域品牌培育，创建质量提升示范区、知名品牌示范区。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（三）省级层面：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FangSong" w:eastAsia="仿宋_GB2312" w:cs="仿宋_GB2312"/>
          <w:sz w:val="32"/>
          <w:szCs w:val="32"/>
        </w:rPr>
        <w:t>湖北省人民政府关于实施质量强省战略的决定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》（鄂政发〔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明确要求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：大力培育精品名牌。……以自主知识产权和自有品牌为目标，进一步完善产品、工程、服务等领域湖北品牌培育、评价、扶持机制。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（四）市级层面：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中共武汉市委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武汉市人民政府关于印发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武汉市开展质量提升行动深入推进质量强市建设实施方案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&gt;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的通知》（武发〔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号）明确提出：实施名企名品名家锻造工程。……重点培育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个在国内拥有较高市场占有率的知名产品。《做响“武汉制造”品牌三年行动计划（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2021—2023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年）》（武政办〔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号）要求：到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年，建立“武汉制造”名企、名品、名家培育、发展和保护体系，……做响一批拥有自主知识产权、品质优良、市场占有率高的“武汉制造”品牌产品，培育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项“武汉名品”高端产品。</w:t>
      </w:r>
    </w:p>
    <w:p>
      <w:pPr>
        <w:ind w:firstLine="640" w:firstLineChars="200"/>
        <w:rPr>
          <w:rFonts w:ascii="方正黑体_GBK" w:hAnsi="仿宋_GB2312" w:eastAsia="方正黑体_GBK" w:cs="仿宋_GB2312"/>
          <w:sz w:val="32"/>
          <w:szCs w:val="32"/>
        </w:rPr>
      </w:pPr>
      <w:r>
        <w:rPr>
          <w:rFonts w:hint="eastAsia" w:ascii="方正黑体_GBK" w:hAnsi="仿宋_GB2312" w:eastAsia="方正黑体_GBK" w:cs="仿宋_GB2312"/>
          <w:sz w:val="32"/>
          <w:szCs w:val="32"/>
        </w:rPr>
        <w:t>三、起草经过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年，我局启动</w:t>
      </w:r>
      <w:r>
        <w:rPr>
          <w:rFonts w:hint="eastAsia" w:ascii="仿宋_GB2312" w:eastAsia="仿宋_GB2312"/>
          <w:sz w:val="32"/>
          <w:szCs w:val="32"/>
        </w:rPr>
        <w:t>《办法》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的制订工作。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认真学习国家、省、市关于品牌建设的相关文件精神，</w:t>
      </w:r>
      <w:r>
        <w:rPr>
          <w:rFonts w:hint="eastAsia" w:ascii="仿宋_GB2312" w:hAnsi="FangSong" w:eastAsia="仿宋_GB2312" w:cs="仿宋_GB2312"/>
          <w:sz w:val="32"/>
          <w:szCs w:val="32"/>
        </w:rPr>
        <w:t>并加以领会吸收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广泛收集中国精品、湖北精品以及上海、浙江、杭州等</w:t>
      </w:r>
      <w:r>
        <w:rPr>
          <w:rFonts w:hint="eastAsia" w:ascii="仿宋_GB2312" w:eastAsia="仿宋_GB2312"/>
          <w:sz w:val="32"/>
          <w:szCs w:val="32"/>
        </w:rPr>
        <w:t>多个</w:t>
      </w:r>
      <w:r>
        <w:rPr>
          <w:rFonts w:hint="eastAsia" w:ascii="仿宋_GB2312" w:hAnsi="仿宋_GB2312" w:eastAsia="仿宋_GB2312" w:cs="仿宋_GB2312"/>
          <w:sz w:val="32"/>
          <w:szCs w:val="32"/>
        </w:rPr>
        <w:t>省市品牌建设的相关文件。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深入分析我市现状，研究提出基本思路和措施，起草形成《办法》初稿。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广泛征求各区、各相关部门意见，共收到意见和建议</w:t>
      </w: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条，采纳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条，未采纳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对未采纳的意见逐条向相关单位和个人反馈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，并沟通达成一致。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组织召开专家论证会，</w:t>
      </w:r>
      <w:r>
        <w:rPr>
          <w:rFonts w:hint="eastAsia" w:ascii="仿宋_GB2312" w:eastAsia="仿宋_GB2312"/>
          <w:sz w:val="32"/>
          <w:szCs w:val="32"/>
        </w:rPr>
        <w:t>充分研讨，</w:t>
      </w:r>
      <w:r>
        <w:rPr>
          <w:rFonts w:hint="eastAsia" w:ascii="仿宋_GB2312" w:hAnsi="仿宋_GB2312" w:eastAsia="仿宋_GB2312" w:cs="仿宋_GB2312"/>
          <w:sz w:val="32"/>
          <w:szCs w:val="32"/>
        </w:rPr>
        <w:t>听取专家意见，吸纳其建议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left="630"/>
        <w:rPr>
          <w:rFonts w:ascii="方正黑体_GBK" w:hAnsi="仿宋_GB2312" w:eastAsia="方正黑体_GBK" w:cs="仿宋_GB2312"/>
          <w:sz w:val="32"/>
          <w:szCs w:val="32"/>
        </w:rPr>
      </w:pPr>
      <w:r>
        <w:rPr>
          <w:rFonts w:hint="eastAsia" w:ascii="方正黑体_GBK" w:hAnsi="仿宋_GB2312" w:eastAsia="方正黑体_GBK" w:cs="仿宋_GB2312"/>
          <w:sz w:val="32"/>
          <w:szCs w:val="32"/>
        </w:rPr>
        <w:t>四、主要内容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《办法》共九</w:t>
      </w:r>
      <w:r>
        <w:rPr>
          <w:rFonts w:hint="eastAsia" w:ascii="FangSong" w:hAnsi="FangSong" w:eastAsia="FangSong" w:cs="FangSong"/>
          <w:sz w:val="32"/>
          <w:szCs w:val="32"/>
        </w:rPr>
        <w:t>章，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分别为总则、</w:t>
      </w:r>
      <w:r>
        <w:rPr>
          <w:rFonts w:hint="eastAsia" w:ascii="仿宋_GB2312" w:hAnsi="FangSong" w:eastAsia="仿宋_GB2312" w:cs="仿宋_GB2312"/>
          <w:sz w:val="32"/>
          <w:szCs w:val="32"/>
        </w:rPr>
        <w:t>组织管理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、认定条件、培育发展、认定程序、标志、证牌、证书的管理、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、激励与保障措施、附则等，共五十七条。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第一章总则，共四条，对《办法》制定的目的、“武汉名品”定义、“武汉名品”认定原则、</w:t>
      </w:r>
      <w:r>
        <w:rPr>
          <w:rFonts w:hint="eastAsia" w:ascii="仿宋_GB2312" w:hAnsi="FangSong" w:eastAsia="仿宋_GB2312" w:cs="仿宋_GB2312"/>
          <w:sz w:val="32"/>
          <w:szCs w:val="32"/>
        </w:rPr>
        <w:t>费用等作出规定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第二章组织管理，共四条，对“武汉名品”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的认定机构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、日常管理机构、各区、各有关行业主管部门、各有关行业协会的工作职责进行了规定。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第三章认定条件，共一条，</w:t>
      </w:r>
      <w:r>
        <w:rPr>
          <w:rFonts w:hint="eastAsia" w:ascii="仿宋_GB2312" w:hAnsi="FangSong" w:eastAsia="仿宋_GB2312" w:cs="仿宋_GB2312"/>
          <w:sz w:val="32"/>
          <w:szCs w:val="32"/>
        </w:rPr>
        <w:t>从品质卓越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、自主创新、管理先进、社会责任等四个方面明确“武汉名品”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认定条件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第四章培育发展，共八条，</w:t>
      </w:r>
      <w:r>
        <w:rPr>
          <w:rFonts w:hint="eastAsia" w:ascii="仿宋_GB2312" w:hAnsi="FangSong" w:eastAsia="仿宋_GB2312" w:cs="仿宋_GB2312"/>
          <w:sz w:val="32"/>
          <w:szCs w:val="32"/>
        </w:rPr>
        <w:t>对培育模式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培育库的建立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、培育库入库条件、培育措施、培育库的管理等事项进行了规定。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第五章认定程序，共十三条，对组织申报、资料整理核实、专家评审、</w:t>
      </w:r>
      <w:r>
        <w:rPr>
          <w:rFonts w:hint="eastAsia" w:ascii="仿宋_GB2312" w:hAnsi="FangSong" w:eastAsia="仿宋_GB2312" w:cs="仿宋_GB2312"/>
          <w:sz w:val="32"/>
          <w:szCs w:val="32"/>
        </w:rPr>
        <w:t>征求行业主管部门意见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、公众投票、提出拟认定名单、审定及公示、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制发通报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、颁发证牌和证书、异议处理等认定程序进行了明确。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第六章标志、</w:t>
      </w:r>
      <w:r>
        <w:rPr>
          <w:rFonts w:hint="eastAsia" w:ascii="仿宋_GB2312" w:hAnsi="FangSong" w:eastAsia="仿宋_GB2312" w:cs="仿宋_GB2312"/>
          <w:sz w:val="32"/>
          <w:szCs w:val="32"/>
        </w:rPr>
        <w:t>证牌</w:t>
      </w:r>
      <w:r>
        <w:rPr>
          <w:rFonts w:hint="eastAsia" w:ascii="仿宋_GB2312" w:hAnsi="仿宋_GB2312" w:eastAsia="仿宋_GB2312" w:cs="仿宋_GB2312"/>
          <w:sz w:val="32"/>
          <w:szCs w:val="32"/>
        </w:rPr>
        <w:t>、证书的管理，组织管理，共五条，对“武汉名品”标志式样、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标志使用范围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、标志使用方法、证牌、证书的内容、有效期等进行了明确。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第七章监督管理，共十一条，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明确监督方式、责任追究、退出机制等事项。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FangSong" w:eastAsia="仿宋_GB2312" w:cs="仿宋_GB2312"/>
          <w:sz w:val="32"/>
          <w:szCs w:val="32"/>
        </w:rPr>
        <w:t>第八章激励与保障措施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，共八条，对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奖励措施、结果运用等事项进行了规定。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第九章附则，</w:t>
      </w:r>
      <w:r>
        <w:rPr>
          <w:rFonts w:hint="eastAsia" w:ascii="仿宋_GB2312" w:hAnsi="FangSong" w:eastAsia="仿宋_GB2312" w:cs="仿宋_GB2312"/>
          <w:color w:val="000000"/>
          <w:sz w:val="32"/>
          <w:szCs w:val="32"/>
        </w:rPr>
        <w:t>共三条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，明确经费保障、解释权、有效期等事宜。</w:t>
      </w:r>
    </w:p>
    <w:p>
      <w:pPr>
        <w:pStyle w:val="2"/>
        <w:spacing w:line="580" w:lineRule="exact"/>
        <w:ind w:left="0"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24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SimHei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icrosoft YaHe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t>—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3ODBkZGQ4N2E5MzFmNWEzMTE1ODM5OWM5MTQ1ODkifQ=="/>
  </w:docVars>
  <w:rsids>
    <w:rsidRoot w:val="009A6F9E"/>
    <w:rsid w:val="00091ADD"/>
    <w:rsid w:val="00123F1A"/>
    <w:rsid w:val="00163678"/>
    <w:rsid w:val="0056751D"/>
    <w:rsid w:val="007366BE"/>
    <w:rsid w:val="007F58F4"/>
    <w:rsid w:val="009A6F9E"/>
    <w:rsid w:val="00A714CB"/>
    <w:rsid w:val="00AA3827"/>
    <w:rsid w:val="00AB44D5"/>
    <w:rsid w:val="00B14AAF"/>
    <w:rsid w:val="00B44F3C"/>
    <w:rsid w:val="00C51B99"/>
    <w:rsid w:val="00C73D63"/>
    <w:rsid w:val="00CF3FF3"/>
    <w:rsid w:val="030E114E"/>
    <w:rsid w:val="09CB4001"/>
    <w:rsid w:val="1A63072F"/>
    <w:rsid w:val="28DC4DC6"/>
    <w:rsid w:val="2EE84620"/>
    <w:rsid w:val="3A4F216D"/>
    <w:rsid w:val="400E107D"/>
    <w:rsid w:val="463B4C52"/>
    <w:rsid w:val="52DD0FF6"/>
    <w:rsid w:val="78C03ABC"/>
    <w:rsid w:val="7BE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uiPriority w:val="99"/>
    <w:pPr>
      <w:ind w:left="142"/>
    </w:pPr>
    <w:rPr>
      <w:kern w:val="0"/>
      <w:sz w:val="2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Body Text Char"/>
    <w:basedOn w:val="6"/>
    <w:link w:val="2"/>
    <w:semiHidden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Footer Char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1">
    <w:name w:val="普通(网站) Char"/>
    <w:basedOn w:val="1"/>
    <w:uiPriority w:val="99"/>
    <w:pPr>
      <w:spacing w:beforeAutospacing="1" w:afterAutospacing="1"/>
    </w:pPr>
  </w:style>
  <w:style w:type="character" w:customStyle="1" w:styleId="12">
    <w:name w:val="15"/>
    <w:basedOn w:val="6"/>
    <w:uiPriority w:val="99"/>
    <w:rPr>
      <w:rFonts w:ascii="Times New Roman" w:hAnsi="Times New Roman" w:cs="Times New Roman"/>
      <w:b/>
    </w:rPr>
  </w:style>
  <w:style w:type="paragraph" w:customStyle="1" w:styleId="13">
    <w:name w:val="标准书眉_奇数页"/>
    <w:next w:val="1"/>
    <w:uiPriority w:val="99"/>
    <w:pPr>
      <w:tabs>
        <w:tab w:val="center" w:pos="4154"/>
        <w:tab w:val="right" w:pos="8306"/>
      </w:tabs>
      <w:spacing w:after="220"/>
      <w:jc w:val="right"/>
    </w:pPr>
    <w:rPr>
      <w:rFonts w:ascii="SimHei" w:hAnsi="Times New Roman" w:eastAsia="SimHei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18</Pages>
  <Words>1299</Words>
  <Characters>7410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2022-09-14T09:32:00Z</dcterms:created>
  <dc:creator>wanglan</dc:creator>
  <cp:lastModifiedBy>Administrator</cp:lastModifiedBy>
  <cp:lastPrinted>2022-09-14T06:43:00Z</cp:lastPrinted>
  <dcterms:modified xsi:type="dcterms:W3CDTF">2022-09-14T09:39:00Z</dcterms:modified>
  <dc:title>《“武汉名品”认定管理办法》公开征求意见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394FDA5CB27F40A28990530F9630C7A7</vt:lpwstr>
  </property>
</Properties>
</file>