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AF" w:rsidRDefault="00A77D2D">
      <w:pPr>
        <w:spacing w:line="360" w:lineRule="auto"/>
        <w:jc w:val="center"/>
        <w:rPr>
          <w:b/>
          <w:bCs/>
          <w:color w:val="000000"/>
          <w:sz w:val="30"/>
        </w:rPr>
      </w:pPr>
      <w:r>
        <w:rPr>
          <w:rFonts w:hint="eastAsia"/>
          <w:b/>
          <w:bCs/>
          <w:color w:val="000000"/>
          <w:sz w:val="30"/>
        </w:rPr>
        <w:t>武汉市</w:t>
      </w:r>
      <w:r>
        <w:rPr>
          <w:rFonts w:hint="eastAsia"/>
          <w:b/>
          <w:bCs/>
          <w:color w:val="000000"/>
          <w:sz w:val="30"/>
        </w:rPr>
        <w:t>2020</w:t>
      </w:r>
      <w:r>
        <w:rPr>
          <w:rFonts w:hint="eastAsia"/>
          <w:b/>
          <w:bCs/>
          <w:color w:val="000000"/>
          <w:sz w:val="30"/>
        </w:rPr>
        <w:t>年一次性筷子产品质量</w:t>
      </w:r>
    </w:p>
    <w:p w:rsidR="003E2BAF" w:rsidRDefault="00A77D2D">
      <w:pPr>
        <w:spacing w:line="600" w:lineRule="exact"/>
        <w:jc w:val="center"/>
        <w:rPr>
          <w:b/>
          <w:bCs/>
          <w:sz w:val="30"/>
          <w:szCs w:val="30"/>
        </w:rPr>
      </w:pPr>
      <w:r>
        <w:rPr>
          <w:rFonts w:hint="eastAsia"/>
          <w:b/>
          <w:bCs/>
          <w:sz w:val="30"/>
          <w:szCs w:val="30"/>
        </w:rPr>
        <w:t>监督抽查结果分析报告</w:t>
      </w:r>
    </w:p>
    <w:p w:rsidR="003E2BAF" w:rsidRPr="004E6BD4" w:rsidRDefault="003E2BAF">
      <w:pPr>
        <w:spacing w:line="600" w:lineRule="exact"/>
        <w:rPr>
          <w:rFonts w:eastAsia="黑体"/>
          <w:sz w:val="32"/>
          <w:szCs w:val="44"/>
        </w:rPr>
      </w:pPr>
    </w:p>
    <w:p w:rsidR="003E2BAF" w:rsidRDefault="00A77D2D">
      <w:pPr>
        <w:pStyle w:val="a8"/>
        <w:ind w:firstLineChars="0" w:firstLine="0"/>
        <w:rPr>
          <w:b/>
          <w:color w:val="000000"/>
          <w:sz w:val="28"/>
          <w:szCs w:val="28"/>
        </w:rPr>
      </w:pPr>
      <w:r>
        <w:rPr>
          <w:rFonts w:hint="eastAsia"/>
          <w:b/>
          <w:color w:val="000000"/>
          <w:sz w:val="28"/>
          <w:szCs w:val="28"/>
        </w:rPr>
        <w:t>一、一次性筷子产品</w:t>
      </w:r>
      <w:r>
        <w:rPr>
          <w:b/>
          <w:color w:val="000000"/>
          <w:sz w:val="28"/>
          <w:szCs w:val="28"/>
        </w:rPr>
        <w:t>基本情况</w:t>
      </w:r>
    </w:p>
    <w:p w:rsidR="003E2BAF" w:rsidRPr="00556AF3" w:rsidRDefault="00A77D2D" w:rsidP="00556AF3">
      <w:pPr>
        <w:spacing w:line="600" w:lineRule="exact"/>
        <w:ind w:firstLineChars="200" w:firstLine="560"/>
        <w:rPr>
          <w:rFonts w:ascii="仿宋" w:eastAsia="仿宋" w:hAnsi="仿宋"/>
          <w:sz w:val="28"/>
          <w:szCs w:val="28"/>
        </w:rPr>
      </w:pPr>
      <w:r w:rsidRPr="00556AF3">
        <w:rPr>
          <w:rFonts w:ascii="仿宋" w:eastAsia="仿宋" w:hAnsi="仿宋"/>
          <w:sz w:val="28"/>
          <w:szCs w:val="28"/>
        </w:rPr>
        <w:t>一次性竹木筷子指使用一次就丢弃的筷子，又称"方便筷"，是社会生活快节奏的产物，是食品接触用品中的其中一类，是生活中不可或缺的日用品之一。每个人都有在外就餐时使用一次性筷子的经历，还有很多人在外就餐时只愿意使用一次性筷子，认为这样的方式比较卫生、安全，现代餐饮服务当中一次性筷子使用相当普遍。一次性筷子按材质分为一次性木筷、一次性竹筷。</w:t>
      </w:r>
    </w:p>
    <w:p w:rsidR="003E2BAF" w:rsidRPr="00556AF3" w:rsidRDefault="00A77D2D" w:rsidP="00556AF3">
      <w:pPr>
        <w:spacing w:line="600" w:lineRule="exact"/>
        <w:ind w:leftChars="-1" w:left="-2" w:firstLineChars="200" w:firstLine="560"/>
        <w:rPr>
          <w:rFonts w:ascii="仿宋" w:eastAsia="仿宋" w:hAnsi="仿宋"/>
          <w:sz w:val="28"/>
          <w:szCs w:val="28"/>
        </w:rPr>
      </w:pPr>
      <w:r w:rsidRPr="00556AF3">
        <w:rPr>
          <w:rFonts w:ascii="仿宋" w:eastAsia="仿宋" w:hAnsi="仿宋"/>
          <w:sz w:val="28"/>
          <w:szCs w:val="28"/>
        </w:rPr>
        <w:t>我国食品接触用一次性竹木筷生产门槛低、生产条件要求不高，生产工艺简单，这导致生产企业均以小型企业为主，甚至还存在相当数量的无营业执照、无木材加工许可证的家庭作坊型企业。一次性筷子自在我国兴起以来，经历了初创、发展及扩张等几个主要阶段。一次性筷子产品以外销为主，约占消费总量的75%，以日本、南韩为主，约占出口销量的70%。我国一次性筷子生产企业普遍规模较小，作坊式生产存在较多。一次性筷子的庞大市场需求，吸引了各类良莠不齐的生产厂家，价格廉价、粗制滥造、规模较小、区域垄断等乱象频发。</w:t>
      </w:r>
    </w:p>
    <w:p w:rsidR="003E2BAF" w:rsidRPr="00556AF3" w:rsidRDefault="00A77D2D" w:rsidP="00556AF3">
      <w:pPr>
        <w:spacing w:line="600" w:lineRule="exact"/>
        <w:ind w:leftChars="-1" w:left="-2" w:firstLineChars="200" w:firstLine="560"/>
        <w:rPr>
          <w:rFonts w:ascii="仿宋" w:eastAsia="仿宋" w:hAnsi="仿宋"/>
          <w:sz w:val="28"/>
          <w:szCs w:val="28"/>
        </w:rPr>
      </w:pPr>
      <w:r w:rsidRPr="00556AF3">
        <w:rPr>
          <w:rFonts w:ascii="仿宋" w:eastAsia="仿宋" w:hAnsi="仿宋"/>
          <w:sz w:val="28"/>
          <w:szCs w:val="28"/>
        </w:rPr>
        <w:t>随着全社会对食品安全问题的关注程度增加，由食品容器、包装材料、餐厨具等食品接触材料导致的食品安全问题逐渐引起了社会各界的注意。一次性竹木筷是食品接触用竹木制品的主要类别之一，生产成本低，生产厂家多、产量大、使用广，近年来被频频曝光出“毒筷子”、“霉筷子”等质量安全事件。由于一次性竹木筷尚未列入生</w:t>
      </w:r>
      <w:r w:rsidRPr="00556AF3">
        <w:rPr>
          <w:rFonts w:ascii="仿宋" w:eastAsia="仿宋" w:hAnsi="仿宋"/>
          <w:sz w:val="28"/>
          <w:szCs w:val="28"/>
        </w:rPr>
        <w:lastRenderedPageBreak/>
        <w:t>产许可范围，长期以来，由于一次性筷子的使用特性（一次性使用），市场销量大，行业监管力度不够，数以万计的小企业和家庭作坊处于无序生产状态，这是我国一次性竹木筷的产品质量参差不齐的原因所在</w:t>
      </w:r>
      <w:r w:rsidRPr="00556AF3">
        <w:rPr>
          <w:rFonts w:ascii="仿宋" w:eastAsia="仿宋" w:hAnsi="仿宋" w:hint="eastAsia"/>
          <w:sz w:val="28"/>
          <w:szCs w:val="28"/>
        </w:rPr>
        <w:t>。</w:t>
      </w:r>
    </w:p>
    <w:p w:rsidR="003E2BAF" w:rsidRPr="00556AF3" w:rsidRDefault="00A77D2D" w:rsidP="00556AF3">
      <w:pPr>
        <w:spacing w:line="600" w:lineRule="exact"/>
        <w:ind w:leftChars="-1" w:left="-2" w:firstLineChars="200" w:firstLine="560"/>
        <w:rPr>
          <w:rFonts w:ascii="仿宋" w:eastAsia="仿宋" w:hAnsi="仿宋"/>
          <w:sz w:val="28"/>
          <w:szCs w:val="28"/>
        </w:rPr>
      </w:pPr>
      <w:r w:rsidRPr="00556AF3">
        <w:rPr>
          <w:rFonts w:ascii="仿宋" w:eastAsia="仿宋" w:hAnsi="仿宋" w:hint="eastAsia"/>
          <w:sz w:val="28"/>
          <w:szCs w:val="28"/>
        </w:rPr>
        <w:t>为保障</w:t>
      </w:r>
      <w:hyperlink r:id="rId5" w:tgtFrame="http://news.foodmate.net/2020/02/_blank" w:tooltip="疫情相关食品资讯" w:history="1">
        <w:r w:rsidRPr="00556AF3">
          <w:rPr>
            <w:rFonts w:ascii="仿宋" w:eastAsia="仿宋" w:hAnsi="仿宋" w:hint="eastAsia"/>
            <w:sz w:val="28"/>
            <w:szCs w:val="28"/>
          </w:rPr>
          <w:t>疫情</w:t>
        </w:r>
      </w:hyperlink>
      <w:r w:rsidRPr="00556AF3">
        <w:rPr>
          <w:rFonts w:ascii="仿宋" w:eastAsia="仿宋" w:hAnsi="仿宋" w:hint="eastAsia"/>
          <w:sz w:val="28"/>
          <w:szCs w:val="28"/>
        </w:rPr>
        <w:t>防控期间</w:t>
      </w:r>
      <w:hyperlink r:id="rId6" w:tgtFrame="http://news.foodmate.net/2020/02/_blank" w:tooltip="食品安全相关食品资讯" w:history="1">
        <w:r w:rsidRPr="00556AF3">
          <w:rPr>
            <w:rFonts w:ascii="仿宋" w:eastAsia="仿宋" w:hAnsi="仿宋" w:hint="eastAsia"/>
            <w:sz w:val="28"/>
            <w:szCs w:val="28"/>
          </w:rPr>
          <w:t>消费品安全</w:t>
        </w:r>
      </w:hyperlink>
      <w:r w:rsidRPr="00556AF3">
        <w:rPr>
          <w:rFonts w:ascii="仿宋" w:eastAsia="仿宋" w:hAnsi="仿宋" w:hint="eastAsia"/>
          <w:sz w:val="28"/>
          <w:szCs w:val="28"/>
        </w:rPr>
        <w:t>，让广大人民群众买的安心、吃的放心，切实保护好人民群众身体健康和生命安全。近日，武汉市市场</w:t>
      </w:r>
      <w:hyperlink r:id="rId7" w:tgtFrame="http://news.foodmate.net/2020/02/_blank" w:tooltip="监管相关食品资讯" w:history="1">
        <w:r w:rsidRPr="00556AF3">
          <w:rPr>
            <w:rFonts w:ascii="仿宋" w:eastAsia="仿宋" w:hAnsi="仿宋" w:hint="eastAsia"/>
            <w:sz w:val="28"/>
            <w:szCs w:val="28"/>
          </w:rPr>
          <w:t>监管</w:t>
        </w:r>
      </w:hyperlink>
      <w:r w:rsidRPr="00556AF3">
        <w:rPr>
          <w:rFonts w:ascii="仿宋" w:eastAsia="仿宋" w:hAnsi="仿宋" w:hint="eastAsia"/>
          <w:sz w:val="28"/>
          <w:szCs w:val="28"/>
        </w:rPr>
        <w:t>局对全市食品经营企业或经销商开展一次性筷子产品</w:t>
      </w:r>
      <w:hyperlink r:id="rId8" w:tgtFrame="http://news.foodmate.net/2020/02/_blank" w:tooltip="监督相关食品资讯" w:history="1">
        <w:r w:rsidRPr="00556AF3">
          <w:rPr>
            <w:rFonts w:ascii="仿宋" w:eastAsia="仿宋" w:hAnsi="仿宋" w:hint="eastAsia"/>
            <w:sz w:val="28"/>
            <w:szCs w:val="28"/>
          </w:rPr>
          <w:t>监督</w:t>
        </w:r>
      </w:hyperlink>
      <w:hyperlink r:id="rId9" w:tgtFrame="http://news.foodmate.net/2020/02/_blank" w:tooltip="抽检相关食品资讯" w:history="1">
        <w:r w:rsidRPr="00556AF3">
          <w:rPr>
            <w:rFonts w:ascii="仿宋" w:eastAsia="仿宋" w:hAnsi="仿宋" w:hint="eastAsia"/>
            <w:sz w:val="28"/>
            <w:szCs w:val="28"/>
          </w:rPr>
          <w:t>抽检</w:t>
        </w:r>
      </w:hyperlink>
      <w:r w:rsidRPr="00556AF3">
        <w:rPr>
          <w:rFonts w:ascii="仿宋" w:eastAsia="仿宋" w:hAnsi="仿宋" w:hint="eastAsia"/>
          <w:sz w:val="28"/>
          <w:szCs w:val="28"/>
        </w:rPr>
        <w:t>工作。</w:t>
      </w:r>
    </w:p>
    <w:p w:rsidR="003E2BAF" w:rsidRDefault="00A77D2D">
      <w:pPr>
        <w:ind w:left="1"/>
        <w:rPr>
          <w:rFonts w:ascii="宋体" w:hAnsi="宋体"/>
          <w:b/>
          <w:sz w:val="28"/>
          <w:szCs w:val="28"/>
        </w:rPr>
      </w:pPr>
      <w:r>
        <w:rPr>
          <w:rFonts w:ascii="宋体" w:hAnsi="宋体" w:hint="eastAsia"/>
          <w:b/>
          <w:bCs/>
          <w:color w:val="000000"/>
          <w:sz w:val="28"/>
          <w:szCs w:val="28"/>
        </w:rPr>
        <w:t>二、</w:t>
      </w:r>
      <w:r>
        <w:rPr>
          <w:rFonts w:ascii="宋体" w:hAnsi="宋体" w:hint="eastAsia"/>
          <w:b/>
          <w:sz w:val="28"/>
          <w:szCs w:val="28"/>
        </w:rPr>
        <w:t>抽查情况及结果分析</w:t>
      </w:r>
    </w:p>
    <w:p w:rsidR="003E2BAF" w:rsidRPr="00556AF3" w:rsidRDefault="00A77D2D">
      <w:pPr>
        <w:spacing w:line="600" w:lineRule="exact"/>
        <w:ind w:leftChars="-1" w:left="-2"/>
        <w:rPr>
          <w:rFonts w:ascii="仿宋" w:eastAsia="仿宋" w:hAnsi="仿宋"/>
          <w:sz w:val="28"/>
          <w:szCs w:val="28"/>
        </w:rPr>
      </w:pPr>
      <w:r w:rsidRPr="00556AF3">
        <w:rPr>
          <w:rFonts w:ascii="仿宋" w:eastAsia="仿宋" w:hAnsi="仿宋" w:hint="eastAsia"/>
          <w:sz w:val="28"/>
          <w:szCs w:val="28"/>
        </w:rPr>
        <w:t>1、抽查基本情况</w:t>
      </w:r>
    </w:p>
    <w:p w:rsidR="003E2BAF" w:rsidRPr="00556AF3" w:rsidRDefault="00A77D2D" w:rsidP="008B4E74">
      <w:pPr>
        <w:spacing w:line="600" w:lineRule="exact"/>
        <w:ind w:leftChars="-1" w:left="-2" w:firstLineChars="200" w:firstLine="560"/>
        <w:rPr>
          <w:rFonts w:ascii="仿宋" w:eastAsia="仿宋" w:hAnsi="仿宋"/>
          <w:sz w:val="28"/>
          <w:szCs w:val="28"/>
        </w:rPr>
      </w:pPr>
      <w:r w:rsidRPr="00556AF3">
        <w:rPr>
          <w:rFonts w:ascii="仿宋" w:eastAsia="仿宋" w:hAnsi="仿宋"/>
          <w:sz w:val="28"/>
          <w:szCs w:val="28"/>
        </w:rPr>
        <w:t>湖北省产品质量监督检验研究院</w:t>
      </w:r>
      <w:r w:rsidRPr="00556AF3">
        <w:rPr>
          <w:rFonts w:ascii="仿宋" w:eastAsia="仿宋" w:hAnsi="仿宋" w:hint="eastAsia"/>
          <w:sz w:val="28"/>
          <w:szCs w:val="28"/>
        </w:rPr>
        <w:t>受武汉市市场监督管理局</w:t>
      </w:r>
      <w:r w:rsidRPr="00556AF3">
        <w:rPr>
          <w:rFonts w:ascii="仿宋" w:eastAsia="仿宋" w:hAnsi="仿宋"/>
          <w:sz w:val="28"/>
          <w:szCs w:val="28"/>
        </w:rPr>
        <w:t>的</w:t>
      </w:r>
      <w:r w:rsidRPr="00556AF3">
        <w:rPr>
          <w:rFonts w:ascii="仿宋" w:eastAsia="仿宋" w:hAnsi="仿宋" w:hint="eastAsia"/>
          <w:sz w:val="28"/>
          <w:szCs w:val="28"/>
        </w:rPr>
        <w:t>委托</w:t>
      </w:r>
      <w:r w:rsidRPr="00556AF3">
        <w:rPr>
          <w:rFonts w:ascii="仿宋" w:eastAsia="仿宋" w:hAnsi="仿宋"/>
          <w:sz w:val="28"/>
          <w:szCs w:val="28"/>
        </w:rPr>
        <w:t>，</w:t>
      </w:r>
      <w:r w:rsidRPr="00556AF3">
        <w:rPr>
          <w:rFonts w:ascii="仿宋" w:eastAsia="仿宋" w:hAnsi="仿宋" w:hint="eastAsia"/>
          <w:sz w:val="28"/>
          <w:szCs w:val="28"/>
        </w:rPr>
        <w:t>负责我市区域经销商或餐饮企业的14批次一次性筷子的抽查检验工作，</w:t>
      </w:r>
      <w:r w:rsidR="008B4E74" w:rsidRPr="00556AF3">
        <w:rPr>
          <w:rFonts w:ascii="仿宋" w:eastAsia="仿宋" w:hAnsi="仿宋" w:hint="eastAsia"/>
          <w:sz w:val="28"/>
          <w:szCs w:val="28"/>
        </w:rPr>
        <w:t>本</w:t>
      </w:r>
      <w:r w:rsidR="008B4E74" w:rsidRPr="00556AF3">
        <w:rPr>
          <w:rFonts w:ascii="仿宋" w:eastAsia="仿宋" w:hAnsi="仿宋"/>
          <w:sz w:val="28"/>
          <w:szCs w:val="28"/>
        </w:rPr>
        <w:t>次共抽查</w:t>
      </w:r>
      <w:r w:rsidR="008B4E74" w:rsidRPr="00556AF3">
        <w:rPr>
          <w:rFonts w:ascii="仿宋" w:eastAsia="仿宋" w:hAnsi="仿宋" w:hint="eastAsia"/>
          <w:sz w:val="28"/>
          <w:szCs w:val="28"/>
        </w:rPr>
        <w:t>一次性筷子</w:t>
      </w:r>
      <w:r w:rsidR="008B4E74" w:rsidRPr="00556AF3">
        <w:rPr>
          <w:rFonts w:ascii="仿宋" w:eastAsia="仿宋" w:hAnsi="仿宋"/>
          <w:sz w:val="28"/>
          <w:szCs w:val="28"/>
        </w:rPr>
        <w:t>产品</w:t>
      </w:r>
      <w:r w:rsidR="008B4E74" w:rsidRPr="00556AF3">
        <w:rPr>
          <w:rFonts w:ascii="仿宋" w:eastAsia="仿宋" w:hAnsi="仿宋" w:hint="eastAsia"/>
          <w:sz w:val="28"/>
          <w:szCs w:val="28"/>
        </w:rPr>
        <w:t>14</w:t>
      </w:r>
      <w:r w:rsidR="008B4E74" w:rsidRPr="00556AF3">
        <w:rPr>
          <w:rFonts w:ascii="仿宋" w:eastAsia="仿宋" w:hAnsi="仿宋"/>
          <w:sz w:val="28"/>
          <w:szCs w:val="28"/>
        </w:rPr>
        <w:t>批次，</w:t>
      </w:r>
      <w:r w:rsidR="008B4E74" w:rsidRPr="00556AF3">
        <w:rPr>
          <w:rFonts w:ascii="仿宋" w:eastAsia="仿宋" w:hAnsi="仿宋" w:hint="eastAsia"/>
          <w:sz w:val="28"/>
          <w:szCs w:val="28"/>
        </w:rPr>
        <w:t>均为在餐饮环节抽样，</w:t>
      </w:r>
      <w:r w:rsidR="008B4E74" w:rsidRPr="00556AF3">
        <w:rPr>
          <w:rFonts w:ascii="仿宋" w:eastAsia="仿宋" w:hAnsi="仿宋"/>
          <w:sz w:val="28"/>
          <w:szCs w:val="28"/>
        </w:rPr>
        <w:t>合格产品</w:t>
      </w:r>
      <w:r w:rsidR="008B4E74" w:rsidRPr="00556AF3">
        <w:rPr>
          <w:rFonts w:ascii="仿宋" w:eastAsia="仿宋" w:hAnsi="仿宋" w:hint="eastAsia"/>
          <w:sz w:val="28"/>
          <w:szCs w:val="28"/>
        </w:rPr>
        <w:t>14</w:t>
      </w:r>
      <w:r w:rsidR="008B4E74" w:rsidRPr="00556AF3">
        <w:rPr>
          <w:rFonts w:ascii="仿宋" w:eastAsia="仿宋" w:hAnsi="仿宋"/>
          <w:sz w:val="28"/>
          <w:szCs w:val="28"/>
        </w:rPr>
        <w:t>批次，抽查合格率</w:t>
      </w:r>
      <w:r w:rsidR="008B4E74" w:rsidRPr="00556AF3">
        <w:rPr>
          <w:rFonts w:ascii="仿宋" w:eastAsia="仿宋" w:hAnsi="仿宋" w:hint="eastAsia"/>
          <w:sz w:val="28"/>
          <w:szCs w:val="28"/>
        </w:rPr>
        <w:t>100</w:t>
      </w:r>
      <w:r w:rsidR="008B4E74" w:rsidRPr="00556AF3">
        <w:rPr>
          <w:rFonts w:ascii="仿宋" w:eastAsia="仿宋" w:hAnsi="仿宋"/>
          <w:sz w:val="28"/>
          <w:szCs w:val="28"/>
        </w:rPr>
        <w:t>％</w:t>
      </w:r>
      <w:r w:rsidR="008B4E74" w:rsidRPr="00556AF3">
        <w:rPr>
          <w:rFonts w:ascii="仿宋" w:eastAsia="仿宋" w:hAnsi="仿宋" w:hint="eastAsia"/>
          <w:sz w:val="28"/>
          <w:szCs w:val="28"/>
        </w:rPr>
        <w:t>。</w:t>
      </w:r>
      <w:r w:rsidRPr="00556AF3">
        <w:rPr>
          <w:rFonts w:ascii="仿宋" w:eastAsia="仿宋" w:hAnsi="仿宋" w:hint="eastAsia"/>
          <w:sz w:val="28"/>
          <w:szCs w:val="28"/>
        </w:rPr>
        <w:t>实际区域抽查产品批次和合格率如下表1。</w:t>
      </w:r>
    </w:p>
    <w:p w:rsidR="003E2BAF" w:rsidRDefault="00A77D2D" w:rsidP="004E6BD4">
      <w:pPr>
        <w:autoSpaceDE w:val="0"/>
        <w:autoSpaceDN w:val="0"/>
        <w:adjustRightInd w:val="0"/>
        <w:spacing w:line="360" w:lineRule="auto"/>
        <w:ind w:leftChars="-405" w:left="-850" w:rightChars="-364" w:right="-764" w:firstLineChars="196" w:firstLine="412"/>
        <w:jc w:val="center"/>
        <w:rPr>
          <w:rFonts w:ascii="仿宋" w:eastAsia="仿宋" w:hAnsi="仿宋"/>
          <w:color w:val="000000"/>
          <w:sz w:val="28"/>
        </w:rPr>
      </w:pPr>
      <w:r>
        <w:rPr>
          <w:rFonts w:ascii="仿宋" w:eastAsia="仿宋" w:hAnsi="仿宋" w:hint="eastAsia"/>
          <w:color w:val="000000"/>
          <w:szCs w:val="21"/>
        </w:rPr>
        <w:t>表1 抽查区域及样品合格率</w:t>
      </w:r>
    </w:p>
    <w:tbl>
      <w:tblPr>
        <w:tblStyle w:val="a6"/>
        <w:tblW w:w="8222" w:type="dxa"/>
        <w:tblInd w:w="108" w:type="dxa"/>
        <w:tblLook w:val="04A0"/>
      </w:tblPr>
      <w:tblGrid>
        <w:gridCol w:w="2022"/>
        <w:gridCol w:w="2130"/>
        <w:gridCol w:w="2131"/>
        <w:gridCol w:w="1939"/>
      </w:tblGrid>
      <w:tr w:rsidR="003E2BAF">
        <w:trPr>
          <w:tblHeader/>
        </w:trPr>
        <w:tc>
          <w:tcPr>
            <w:tcW w:w="2022"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抽查区域</w:t>
            </w:r>
          </w:p>
        </w:tc>
        <w:tc>
          <w:tcPr>
            <w:tcW w:w="2130"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抽查产品批次</w:t>
            </w:r>
          </w:p>
        </w:tc>
        <w:tc>
          <w:tcPr>
            <w:tcW w:w="2131"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不合格产品批次</w:t>
            </w:r>
          </w:p>
        </w:tc>
        <w:tc>
          <w:tcPr>
            <w:tcW w:w="1939"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合格率</w:t>
            </w:r>
          </w:p>
        </w:tc>
      </w:tr>
      <w:tr w:rsidR="003E2BAF">
        <w:trPr>
          <w:trHeight w:val="498"/>
        </w:trPr>
        <w:tc>
          <w:tcPr>
            <w:tcW w:w="2022"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武汉</w:t>
            </w:r>
          </w:p>
        </w:tc>
        <w:tc>
          <w:tcPr>
            <w:tcW w:w="2130"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14</w:t>
            </w:r>
          </w:p>
        </w:tc>
        <w:tc>
          <w:tcPr>
            <w:tcW w:w="2131"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0</w:t>
            </w:r>
          </w:p>
        </w:tc>
        <w:tc>
          <w:tcPr>
            <w:tcW w:w="1939" w:type="dxa"/>
            <w:vAlign w:val="center"/>
          </w:tcPr>
          <w:p w:rsidR="003E2BAF" w:rsidRDefault="00A77D2D">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100%</w:t>
            </w:r>
          </w:p>
        </w:tc>
      </w:tr>
    </w:tbl>
    <w:p w:rsidR="006A7B4F" w:rsidRDefault="006A7B4F" w:rsidP="00556AF3">
      <w:pPr>
        <w:spacing w:line="600" w:lineRule="exact"/>
        <w:ind w:leftChars="-1" w:left="-2" w:firstLineChars="200" w:firstLine="560"/>
        <w:rPr>
          <w:rFonts w:ascii="仿宋" w:eastAsia="仿宋" w:hAnsi="仿宋"/>
          <w:sz w:val="28"/>
          <w:szCs w:val="28"/>
        </w:rPr>
      </w:pPr>
    </w:p>
    <w:p w:rsidR="006A7B4F" w:rsidRDefault="006A7B4F" w:rsidP="006A7B4F">
      <w:pPr>
        <w:spacing w:line="600" w:lineRule="exact"/>
        <w:ind w:leftChars="-1" w:left="-2" w:firstLineChars="200" w:firstLine="560"/>
        <w:rPr>
          <w:rFonts w:ascii="仿宋" w:eastAsia="仿宋" w:hAnsi="仿宋"/>
          <w:sz w:val="28"/>
          <w:szCs w:val="28"/>
        </w:rPr>
      </w:pPr>
    </w:p>
    <w:p w:rsidR="006A7B4F" w:rsidRDefault="006A7B4F" w:rsidP="006A7B4F">
      <w:pPr>
        <w:spacing w:line="600" w:lineRule="exact"/>
        <w:ind w:leftChars="-1" w:left="-2" w:firstLineChars="200" w:firstLine="560"/>
        <w:rPr>
          <w:rFonts w:ascii="仿宋" w:eastAsia="仿宋" w:hAnsi="仿宋"/>
          <w:sz w:val="28"/>
          <w:szCs w:val="28"/>
        </w:rPr>
      </w:pPr>
    </w:p>
    <w:p w:rsidR="006A7B4F" w:rsidRDefault="006A7B4F" w:rsidP="006A7B4F">
      <w:pPr>
        <w:spacing w:line="600" w:lineRule="exact"/>
        <w:ind w:leftChars="-1" w:left="-2" w:firstLineChars="200" w:firstLine="560"/>
        <w:rPr>
          <w:rFonts w:ascii="仿宋" w:eastAsia="仿宋" w:hAnsi="仿宋"/>
          <w:sz w:val="28"/>
          <w:szCs w:val="28"/>
        </w:rPr>
      </w:pPr>
    </w:p>
    <w:p w:rsidR="008B4E74" w:rsidRPr="006A7B4F" w:rsidRDefault="008B4E74" w:rsidP="006A7B4F">
      <w:pPr>
        <w:spacing w:line="600" w:lineRule="exact"/>
        <w:ind w:leftChars="-1" w:left="-2" w:firstLineChars="200" w:firstLine="560"/>
        <w:rPr>
          <w:rFonts w:ascii="仿宋" w:eastAsia="仿宋" w:hAnsi="仿宋"/>
          <w:sz w:val="28"/>
          <w:szCs w:val="28"/>
        </w:rPr>
      </w:pPr>
      <w:r>
        <w:rPr>
          <w:rFonts w:ascii="仿宋" w:eastAsia="仿宋" w:hAnsi="仿宋" w:hint="eastAsia"/>
          <w:sz w:val="28"/>
          <w:szCs w:val="28"/>
        </w:rPr>
        <w:t>本次抽查按产品种类统计，产品质量结果如表2：</w:t>
      </w:r>
    </w:p>
    <w:p w:rsidR="008B4E74" w:rsidRDefault="008B4E74" w:rsidP="008B4E74">
      <w:pPr>
        <w:autoSpaceDE w:val="0"/>
        <w:autoSpaceDN w:val="0"/>
        <w:adjustRightInd w:val="0"/>
        <w:spacing w:line="360" w:lineRule="auto"/>
        <w:ind w:leftChars="-405" w:left="-850" w:rightChars="-364" w:right="-764" w:firstLineChars="196" w:firstLine="412"/>
        <w:jc w:val="center"/>
        <w:rPr>
          <w:rFonts w:ascii="仿宋" w:eastAsia="仿宋" w:hAnsi="仿宋"/>
          <w:color w:val="000000"/>
          <w:sz w:val="28"/>
        </w:rPr>
      </w:pPr>
      <w:r>
        <w:rPr>
          <w:rFonts w:ascii="仿宋" w:eastAsia="仿宋" w:hAnsi="仿宋" w:hint="eastAsia"/>
          <w:color w:val="000000"/>
          <w:szCs w:val="21"/>
        </w:rPr>
        <w:t>表2 抽查产品种类及样品合格率</w:t>
      </w:r>
    </w:p>
    <w:tbl>
      <w:tblPr>
        <w:tblStyle w:val="a6"/>
        <w:tblW w:w="8222" w:type="dxa"/>
        <w:tblInd w:w="108" w:type="dxa"/>
        <w:tblLook w:val="04A0"/>
      </w:tblPr>
      <w:tblGrid>
        <w:gridCol w:w="2022"/>
        <w:gridCol w:w="2130"/>
        <w:gridCol w:w="2131"/>
        <w:gridCol w:w="1939"/>
      </w:tblGrid>
      <w:tr w:rsidR="008B4E74" w:rsidTr="00110E09">
        <w:trPr>
          <w:tblHeader/>
        </w:trPr>
        <w:tc>
          <w:tcPr>
            <w:tcW w:w="2022" w:type="dxa"/>
            <w:vAlign w:val="center"/>
          </w:tcPr>
          <w:p w:rsidR="008B4E74" w:rsidRDefault="008B4E74" w:rsidP="008B4E74">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lastRenderedPageBreak/>
              <w:t>抽查产品种类</w:t>
            </w:r>
          </w:p>
        </w:tc>
        <w:tc>
          <w:tcPr>
            <w:tcW w:w="2130"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抽查产品批次</w:t>
            </w:r>
          </w:p>
        </w:tc>
        <w:tc>
          <w:tcPr>
            <w:tcW w:w="2131"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不合格产品批次</w:t>
            </w:r>
          </w:p>
        </w:tc>
        <w:tc>
          <w:tcPr>
            <w:tcW w:w="1939"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合格率</w:t>
            </w:r>
          </w:p>
        </w:tc>
      </w:tr>
      <w:tr w:rsidR="008B4E74" w:rsidTr="00110E09">
        <w:trPr>
          <w:trHeight w:val="498"/>
        </w:trPr>
        <w:tc>
          <w:tcPr>
            <w:tcW w:w="2022" w:type="dxa"/>
            <w:vAlign w:val="center"/>
          </w:tcPr>
          <w:p w:rsidR="008B4E74" w:rsidRDefault="008B4E74" w:rsidP="008B4E74">
            <w:pPr>
              <w:autoSpaceDE w:val="0"/>
              <w:autoSpaceDN w:val="0"/>
              <w:adjustRightInd w:val="0"/>
              <w:spacing w:line="360" w:lineRule="auto"/>
              <w:rPr>
                <w:rFonts w:ascii="仿宋" w:eastAsia="仿宋" w:hAnsi="仿宋"/>
                <w:color w:val="000000"/>
                <w:kern w:val="0"/>
                <w:szCs w:val="21"/>
              </w:rPr>
            </w:pPr>
            <w:r>
              <w:rPr>
                <w:rFonts w:ascii="仿宋" w:eastAsia="仿宋" w:hAnsi="仿宋" w:hint="eastAsia"/>
                <w:color w:val="000000"/>
                <w:kern w:val="0"/>
                <w:szCs w:val="21"/>
              </w:rPr>
              <w:t>一次性筷子 木筷</w:t>
            </w:r>
          </w:p>
        </w:tc>
        <w:tc>
          <w:tcPr>
            <w:tcW w:w="2130"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w:t>
            </w:r>
          </w:p>
        </w:tc>
        <w:tc>
          <w:tcPr>
            <w:tcW w:w="2131"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0</w:t>
            </w:r>
          </w:p>
        </w:tc>
        <w:tc>
          <w:tcPr>
            <w:tcW w:w="1939"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100%</w:t>
            </w:r>
          </w:p>
        </w:tc>
      </w:tr>
      <w:tr w:rsidR="008B4E74" w:rsidTr="00110E09">
        <w:trPr>
          <w:trHeight w:val="498"/>
        </w:trPr>
        <w:tc>
          <w:tcPr>
            <w:tcW w:w="2022" w:type="dxa"/>
            <w:vAlign w:val="center"/>
          </w:tcPr>
          <w:p w:rsidR="008B4E74" w:rsidRDefault="008B4E74" w:rsidP="008B4E74">
            <w:pPr>
              <w:autoSpaceDE w:val="0"/>
              <w:autoSpaceDN w:val="0"/>
              <w:adjustRightInd w:val="0"/>
              <w:spacing w:line="360" w:lineRule="auto"/>
              <w:rPr>
                <w:rFonts w:ascii="仿宋" w:eastAsia="仿宋" w:hAnsi="仿宋"/>
                <w:color w:val="000000"/>
                <w:kern w:val="0"/>
                <w:szCs w:val="21"/>
              </w:rPr>
            </w:pPr>
            <w:r>
              <w:rPr>
                <w:rFonts w:ascii="仿宋" w:eastAsia="仿宋" w:hAnsi="仿宋" w:hint="eastAsia"/>
                <w:color w:val="000000"/>
                <w:kern w:val="0"/>
                <w:szCs w:val="21"/>
              </w:rPr>
              <w:t>一次性筷子 竹筷</w:t>
            </w:r>
          </w:p>
        </w:tc>
        <w:tc>
          <w:tcPr>
            <w:tcW w:w="2130"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13</w:t>
            </w:r>
          </w:p>
        </w:tc>
        <w:tc>
          <w:tcPr>
            <w:tcW w:w="2131"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0</w:t>
            </w:r>
          </w:p>
        </w:tc>
        <w:tc>
          <w:tcPr>
            <w:tcW w:w="1939"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100%</w:t>
            </w:r>
          </w:p>
        </w:tc>
      </w:tr>
      <w:tr w:rsidR="008B4E74" w:rsidTr="00110E09">
        <w:trPr>
          <w:trHeight w:val="498"/>
        </w:trPr>
        <w:tc>
          <w:tcPr>
            <w:tcW w:w="2022" w:type="dxa"/>
            <w:vAlign w:val="center"/>
          </w:tcPr>
          <w:p w:rsidR="008B4E74" w:rsidRDefault="008B4E74" w:rsidP="008B4E74">
            <w:pPr>
              <w:autoSpaceDE w:val="0"/>
              <w:autoSpaceDN w:val="0"/>
              <w:adjustRightInd w:val="0"/>
              <w:spacing w:line="360" w:lineRule="auto"/>
              <w:ind w:firstLineChars="350" w:firstLine="735"/>
              <w:rPr>
                <w:rFonts w:ascii="仿宋" w:eastAsia="仿宋" w:hAnsi="仿宋"/>
                <w:color w:val="000000"/>
                <w:kern w:val="0"/>
                <w:szCs w:val="21"/>
              </w:rPr>
            </w:pPr>
            <w:r>
              <w:rPr>
                <w:rFonts w:ascii="仿宋" w:eastAsia="仿宋" w:hAnsi="仿宋" w:hint="eastAsia"/>
                <w:color w:val="000000"/>
                <w:kern w:val="0"/>
                <w:szCs w:val="21"/>
              </w:rPr>
              <w:t>总计</w:t>
            </w:r>
          </w:p>
        </w:tc>
        <w:tc>
          <w:tcPr>
            <w:tcW w:w="2130"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14</w:t>
            </w:r>
          </w:p>
        </w:tc>
        <w:tc>
          <w:tcPr>
            <w:tcW w:w="2131"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0</w:t>
            </w:r>
          </w:p>
        </w:tc>
        <w:tc>
          <w:tcPr>
            <w:tcW w:w="1939" w:type="dxa"/>
            <w:vAlign w:val="center"/>
          </w:tcPr>
          <w:p w:rsidR="008B4E74" w:rsidRDefault="008B4E74" w:rsidP="00110E09">
            <w:pPr>
              <w:autoSpaceDE w:val="0"/>
              <w:autoSpaceDN w:val="0"/>
              <w:adjustRightInd w:val="0"/>
              <w:spacing w:line="360" w:lineRule="auto"/>
              <w:jc w:val="center"/>
              <w:rPr>
                <w:rFonts w:ascii="仿宋" w:eastAsia="仿宋" w:hAnsi="仿宋"/>
                <w:color w:val="000000"/>
                <w:kern w:val="0"/>
                <w:szCs w:val="21"/>
              </w:rPr>
            </w:pPr>
            <w:r>
              <w:rPr>
                <w:rFonts w:ascii="仿宋" w:eastAsia="仿宋" w:hAnsi="仿宋" w:hint="eastAsia"/>
                <w:color w:val="000000"/>
                <w:kern w:val="0"/>
                <w:szCs w:val="21"/>
              </w:rPr>
              <w:t>100%</w:t>
            </w:r>
          </w:p>
        </w:tc>
      </w:tr>
    </w:tbl>
    <w:p w:rsidR="008B4E74" w:rsidRDefault="008B4E74" w:rsidP="00556AF3">
      <w:pPr>
        <w:spacing w:line="600" w:lineRule="exact"/>
        <w:ind w:leftChars="-1" w:left="-2" w:firstLineChars="200" w:firstLine="560"/>
        <w:rPr>
          <w:rFonts w:ascii="仿宋" w:eastAsia="仿宋" w:hAnsi="仿宋"/>
          <w:sz w:val="28"/>
          <w:szCs w:val="28"/>
        </w:rPr>
      </w:pPr>
    </w:p>
    <w:p w:rsidR="00556AF3" w:rsidRPr="008B4E74" w:rsidRDefault="00A77D2D" w:rsidP="008B4E74">
      <w:pPr>
        <w:spacing w:line="600" w:lineRule="exact"/>
        <w:ind w:leftChars="-1" w:left="-2" w:firstLineChars="200" w:firstLine="560"/>
        <w:rPr>
          <w:rFonts w:ascii="仿宋" w:eastAsia="仿宋" w:hAnsi="仿宋"/>
          <w:sz w:val="28"/>
          <w:szCs w:val="28"/>
        </w:rPr>
      </w:pPr>
      <w:r w:rsidRPr="00556AF3">
        <w:rPr>
          <w:rFonts w:ascii="仿宋" w:eastAsia="仿宋" w:hAnsi="仿宋"/>
          <w:sz w:val="28"/>
          <w:szCs w:val="28"/>
        </w:rPr>
        <w:t>抽查的产品名称、检验项目和标准要求见表</w:t>
      </w:r>
      <w:r w:rsidR="008B4E74">
        <w:rPr>
          <w:rFonts w:ascii="仿宋" w:eastAsia="仿宋" w:hAnsi="仿宋" w:hint="eastAsia"/>
          <w:sz w:val="28"/>
          <w:szCs w:val="28"/>
        </w:rPr>
        <w:t>3</w:t>
      </w:r>
      <w:r>
        <w:rPr>
          <w:rFonts w:ascii="仿宋" w:eastAsia="仿宋" w:hAnsi="仿宋" w:hint="eastAsia"/>
          <w:sz w:val="28"/>
          <w:szCs w:val="28"/>
        </w:rPr>
        <w:t>、表4</w:t>
      </w:r>
    </w:p>
    <w:p w:rsidR="00A77D2D" w:rsidRDefault="00A77D2D" w:rsidP="004D7CD4">
      <w:pPr>
        <w:adjustRightInd w:val="0"/>
        <w:snapToGrid w:val="0"/>
        <w:spacing w:beforeLines="50" w:line="360" w:lineRule="auto"/>
        <w:jc w:val="center"/>
        <w:rPr>
          <w:rFonts w:ascii="仿宋" w:eastAsia="仿宋" w:hAnsi="仿宋"/>
          <w:sz w:val="22"/>
          <w:szCs w:val="22"/>
        </w:rPr>
      </w:pPr>
      <w:r>
        <w:rPr>
          <w:rFonts w:ascii="仿宋" w:eastAsia="仿宋" w:hAnsi="仿宋"/>
          <w:sz w:val="22"/>
          <w:szCs w:val="22"/>
        </w:rPr>
        <w:t>表</w:t>
      </w:r>
      <w:r>
        <w:rPr>
          <w:rFonts w:ascii="仿宋" w:eastAsia="仿宋" w:hAnsi="仿宋" w:hint="eastAsia"/>
          <w:sz w:val="22"/>
          <w:szCs w:val="22"/>
        </w:rPr>
        <w:t>3</w:t>
      </w:r>
      <w:r>
        <w:rPr>
          <w:rFonts w:ascii="仿宋" w:eastAsia="仿宋" w:hAnsi="仿宋"/>
          <w:sz w:val="22"/>
          <w:szCs w:val="22"/>
        </w:rPr>
        <w:t xml:space="preserve">  一次性</w:t>
      </w:r>
      <w:r>
        <w:rPr>
          <w:rFonts w:ascii="仿宋" w:eastAsia="仿宋" w:hAnsi="仿宋" w:hint="eastAsia"/>
          <w:sz w:val="22"/>
          <w:szCs w:val="22"/>
        </w:rPr>
        <w:t>竹筷</w:t>
      </w:r>
      <w:r>
        <w:rPr>
          <w:rFonts w:ascii="仿宋" w:eastAsia="仿宋" w:hAnsi="仿宋"/>
          <w:sz w:val="22"/>
          <w:szCs w:val="22"/>
        </w:rPr>
        <w:t>检验项目</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2268"/>
        <w:gridCol w:w="1842"/>
        <w:gridCol w:w="1985"/>
      </w:tblGrid>
      <w:tr w:rsidR="00A77D2D" w:rsidTr="00110E09">
        <w:trPr>
          <w:cantSplit/>
          <w:trHeight w:val="383"/>
          <w:tblHeader/>
        </w:trPr>
        <w:tc>
          <w:tcPr>
            <w:tcW w:w="851"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序号</w:t>
            </w:r>
          </w:p>
        </w:tc>
        <w:tc>
          <w:tcPr>
            <w:tcW w:w="1276"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检验项目</w:t>
            </w:r>
          </w:p>
        </w:tc>
        <w:tc>
          <w:tcPr>
            <w:tcW w:w="2268"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依据法律</w:t>
            </w:r>
          </w:p>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法规或标准</w:t>
            </w:r>
          </w:p>
        </w:tc>
        <w:tc>
          <w:tcPr>
            <w:tcW w:w="1842"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强制性</w:t>
            </w:r>
          </w:p>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/推荐性</w:t>
            </w:r>
          </w:p>
        </w:tc>
        <w:tc>
          <w:tcPr>
            <w:tcW w:w="1985"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检测方法</w:t>
            </w:r>
          </w:p>
        </w:tc>
      </w:tr>
      <w:tr w:rsidR="00A77D2D" w:rsidTr="00110E09">
        <w:trPr>
          <w:cantSplit/>
          <w:trHeight w:val="383"/>
          <w:tblHeader/>
        </w:trPr>
        <w:tc>
          <w:tcPr>
            <w:tcW w:w="851" w:type="dxa"/>
            <w:vMerge/>
            <w:vAlign w:val="center"/>
          </w:tcPr>
          <w:p w:rsidR="00A77D2D" w:rsidRDefault="00A77D2D" w:rsidP="00110E09">
            <w:pPr>
              <w:adjustRightInd w:val="0"/>
              <w:snapToGrid w:val="0"/>
              <w:jc w:val="center"/>
              <w:rPr>
                <w:rFonts w:ascii="仿宋" w:eastAsia="仿宋" w:hAnsi="仿宋"/>
                <w:sz w:val="22"/>
                <w:szCs w:val="22"/>
              </w:rPr>
            </w:pPr>
          </w:p>
        </w:tc>
        <w:tc>
          <w:tcPr>
            <w:tcW w:w="1276" w:type="dxa"/>
            <w:vMerge/>
            <w:vAlign w:val="center"/>
          </w:tcPr>
          <w:p w:rsidR="00A77D2D" w:rsidRDefault="00A77D2D" w:rsidP="00110E09">
            <w:pPr>
              <w:adjustRightInd w:val="0"/>
              <w:snapToGrid w:val="0"/>
              <w:jc w:val="center"/>
              <w:rPr>
                <w:rFonts w:ascii="仿宋" w:eastAsia="仿宋" w:hAnsi="仿宋"/>
                <w:sz w:val="22"/>
                <w:szCs w:val="22"/>
              </w:rPr>
            </w:pPr>
          </w:p>
        </w:tc>
        <w:tc>
          <w:tcPr>
            <w:tcW w:w="2268" w:type="dxa"/>
            <w:vMerge/>
            <w:vAlign w:val="center"/>
          </w:tcPr>
          <w:p w:rsidR="00A77D2D" w:rsidRDefault="00A77D2D" w:rsidP="00110E09">
            <w:pPr>
              <w:adjustRightInd w:val="0"/>
              <w:snapToGrid w:val="0"/>
              <w:jc w:val="center"/>
              <w:rPr>
                <w:rFonts w:ascii="仿宋" w:eastAsia="仿宋" w:hAnsi="仿宋"/>
                <w:sz w:val="22"/>
                <w:szCs w:val="22"/>
              </w:rPr>
            </w:pPr>
          </w:p>
        </w:tc>
        <w:tc>
          <w:tcPr>
            <w:tcW w:w="1842" w:type="dxa"/>
            <w:vMerge/>
            <w:vAlign w:val="center"/>
          </w:tcPr>
          <w:p w:rsidR="00A77D2D" w:rsidRDefault="00A77D2D" w:rsidP="00110E09">
            <w:pPr>
              <w:adjustRightInd w:val="0"/>
              <w:snapToGrid w:val="0"/>
              <w:jc w:val="center"/>
              <w:rPr>
                <w:rFonts w:ascii="仿宋" w:eastAsia="仿宋" w:hAnsi="仿宋"/>
                <w:sz w:val="22"/>
                <w:szCs w:val="22"/>
              </w:rPr>
            </w:pPr>
          </w:p>
        </w:tc>
        <w:tc>
          <w:tcPr>
            <w:tcW w:w="1985" w:type="dxa"/>
            <w:vMerge/>
            <w:vAlign w:val="center"/>
          </w:tcPr>
          <w:p w:rsidR="00A77D2D" w:rsidRDefault="00A77D2D" w:rsidP="00110E09">
            <w:pPr>
              <w:adjustRightInd w:val="0"/>
              <w:snapToGrid w:val="0"/>
              <w:jc w:val="center"/>
              <w:rPr>
                <w:rFonts w:ascii="仿宋" w:eastAsia="仿宋" w:hAnsi="仿宋"/>
                <w:sz w:val="22"/>
                <w:szCs w:val="22"/>
              </w:rPr>
            </w:pPr>
          </w:p>
        </w:tc>
      </w:tr>
      <w:tr w:rsidR="00A77D2D" w:rsidTr="00110E09">
        <w:trPr>
          <w:trHeight w:val="769"/>
        </w:trPr>
        <w:tc>
          <w:tcPr>
            <w:tcW w:w="851" w:type="dxa"/>
            <w:vAlign w:val="center"/>
          </w:tcPr>
          <w:p w:rsidR="00A77D2D" w:rsidRDefault="00A77D2D" w:rsidP="00110E09">
            <w:pPr>
              <w:adjustRightInd w:val="0"/>
              <w:snapToGrid w:val="0"/>
              <w:jc w:val="center"/>
              <w:rPr>
                <w:rFonts w:eastAsia="仿宋"/>
                <w:sz w:val="20"/>
              </w:rPr>
            </w:pPr>
            <w:r>
              <w:rPr>
                <w:rFonts w:eastAsia="仿宋"/>
                <w:sz w:val="20"/>
              </w:rPr>
              <w:t>1</w:t>
            </w:r>
          </w:p>
        </w:tc>
        <w:tc>
          <w:tcPr>
            <w:tcW w:w="1276" w:type="dxa"/>
            <w:vAlign w:val="center"/>
          </w:tcPr>
          <w:p w:rsidR="00A77D2D" w:rsidRDefault="00A77D2D" w:rsidP="00110E09">
            <w:pPr>
              <w:adjustRightInd w:val="0"/>
              <w:snapToGrid w:val="0"/>
              <w:rPr>
                <w:rFonts w:eastAsia="仿宋"/>
                <w:sz w:val="20"/>
              </w:rPr>
            </w:pPr>
            <w:r>
              <w:rPr>
                <w:rFonts w:eastAsia="仿宋"/>
                <w:sz w:val="20"/>
              </w:rPr>
              <w:t>大肠菌群</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 4789.3-2016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2</w:t>
            </w:r>
          </w:p>
        </w:tc>
        <w:tc>
          <w:tcPr>
            <w:tcW w:w="1276" w:type="dxa"/>
            <w:vAlign w:val="center"/>
          </w:tcPr>
          <w:p w:rsidR="00A77D2D" w:rsidRDefault="00A77D2D" w:rsidP="00110E09">
            <w:pPr>
              <w:adjustRightInd w:val="0"/>
              <w:snapToGrid w:val="0"/>
              <w:rPr>
                <w:rFonts w:eastAsia="仿宋"/>
                <w:sz w:val="20"/>
              </w:rPr>
            </w:pPr>
            <w:r>
              <w:rPr>
                <w:rFonts w:eastAsia="仿宋"/>
                <w:sz w:val="20"/>
              </w:rPr>
              <w:t>沙门氏菌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 4789.4-2016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3</w:t>
            </w:r>
          </w:p>
        </w:tc>
        <w:tc>
          <w:tcPr>
            <w:tcW w:w="1276" w:type="dxa"/>
            <w:vAlign w:val="center"/>
          </w:tcPr>
          <w:p w:rsidR="00A77D2D" w:rsidRDefault="00A77D2D" w:rsidP="00110E09">
            <w:pPr>
              <w:adjustRightInd w:val="0"/>
              <w:snapToGrid w:val="0"/>
              <w:rPr>
                <w:rFonts w:eastAsia="仿宋"/>
                <w:sz w:val="20"/>
              </w:rPr>
            </w:pPr>
            <w:r>
              <w:rPr>
                <w:rFonts w:eastAsia="仿宋"/>
                <w:sz w:val="20"/>
              </w:rPr>
              <w:t>志贺氏菌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kern w:val="0"/>
                <w:sz w:val="20"/>
              </w:rPr>
            </w:pPr>
            <w:r>
              <w:rPr>
                <w:kern w:val="0"/>
              </w:rPr>
              <w:t>GB 4789.5-2012</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4</w:t>
            </w:r>
          </w:p>
        </w:tc>
        <w:tc>
          <w:tcPr>
            <w:tcW w:w="1276" w:type="dxa"/>
            <w:vAlign w:val="center"/>
          </w:tcPr>
          <w:p w:rsidR="00A77D2D" w:rsidRDefault="00A77D2D" w:rsidP="00110E09">
            <w:pPr>
              <w:adjustRightInd w:val="0"/>
              <w:snapToGrid w:val="0"/>
              <w:rPr>
                <w:rFonts w:eastAsia="仿宋"/>
                <w:sz w:val="20"/>
              </w:rPr>
            </w:pPr>
            <w:r>
              <w:rPr>
                <w:rFonts w:eastAsia="仿宋"/>
                <w:sz w:val="20"/>
              </w:rPr>
              <w:t>金黄色葡萄球菌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kern w:val="0"/>
                <w:sz w:val="20"/>
              </w:rPr>
            </w:pPr>
            <w:r>
              <w:rPr>
                <w:kern w:val="0"/>
              </w:rPr>
              <w:t>GB 4789.10-2016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5</w:t>
            </w:r>
          </w:p>
        </w:tc>
        <w:tc>
          <w:tcPr>
            <w:tcW w:w="1276" w:type="dxa"/>
            <w:vAlign w:val="center"/>
          </w:tcPr>
          <w:p w:rsidR="00A77D2D" w:rsidRDefault="00A77D2D" w:rsidP="00110E09">
            <w:pPr>
              <w:adjustRightInd w:val="0"/>
              <w:snapToGrid w:val="0"/>
              <w:rPr>
                <w:rFonts w:eastAsia="仿宋"/>
                <w:sz w:val="20"/>
              </w:rPr>
            </w:pPr>
            <w:r>
              <w:rPr>
                <w:rFonts w:eastAsia="仿宋"/>
                <w:sz w:val="20"/>
              </w:rPr>
              <w:t>溶血性链球菌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kern w:val="0"/>
                <w:sz w:val="20"/>
              </w:rPr>
            </w:pPr>
            <w:r>
              <w:rPr>
                <w:kern w:val="0"/>
              </w:rPr>
              <w:t>GB 4789.11-2014</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6</w:t>
            </w:r>
          </w:p>
        </w:tc>
        <w:tc>
          <w:tcPr>
            <w:tcW w:w="1276" w:type="dxa"/>
            <w:vAlign w:val="center"/>
          </w:tcPr>
          <w:p w:rsidR="00A77D2D" w:rsidRDefault="00A77D2D" w:rsidP="00110E09">
            <w:pPr>
              <w:adjustRightInd w:val="0"/>
              <w:snapToGrid w:val="0"/>
              <w:rPr>
                <w:rFonts w:eastAsia="仿宋"/>
                <w:sz w:val="20"/>
              </w:rPr>
            </w:pPr>
            <w:r>
              <w:rPr>
                <w:rFonts w:eastAsia="仿宋"/>
                <w:sz w:val="20"/>
              </w:rPr>
              <w:t>霉菌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 4789.15-2016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7</w:t>
            </w:r>
          </w:p>
        </w:tc>
        <w:tc>
          <w:tcPr>
            <w:tcW w:w="1276" w:type="dxa"/>
            <w:vAlign w:val="center"/>
          </w:tcPr>
          <w:p w:rsidR="00A77D2D" w:rsidRDefault="00A77D2D" w:rsidP="00110E09">
            <w:pPr>
              <w:adjustRightInd w:val="0"/>
              <w:snapToGrid w:val="0"/>
              <w:rPr>
                <w:rFonts w:eastAsia="仿宋"/>
                <w:sz w:val="20"/>
              </w:rPr>
            </w:pPr>
            <w:r>
              <w:rPr>
                <w:rFonts w:eastAsia="仿宋"/>
                <w:sz w:val="20"/>
              </w:rPr>
              <w:t>含水率</w:t>
            </w:r>
          </w:p>
        </w:tc>
        <w:tc>
          <w:tcPr>
            <w:tcW w:w="2268" w:type="dxa"/>
            <w:vAlign w:val="center"/>
          </w:tcPr>
          <w:p w:rsidR="00A77D2D" w:rsidRDefault="00A77D2D" w:rsidP="00110E09">
            <w:pPr>
              <w:adjustRightInd w:val="0"/>
              <w:snapToGrid w:val="0"/>
              <w:rPr>
                <w:rFonts w:eastAsia="仿宋"/>
                <w:sz w:val="20"/>
              </w:rPr>
            </w:pPr>
            <w:r>
              <w:rPr>
                <w:rFonts w:eastAsia="仿宋"/>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t>GB/T19790.2-2005</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8</w:t>
            </w:r>
          </w:p>
        </w:tc>
        <w:tc>
          <w:tcPr>
            <w:tcW w:w="1276" w:type="dxa"/>
            <w:vAlign w:val="center"/>
          </w:tcPr>
          <w:p w:rsidR="00A77D2D" w:rsidRDefault="00A77D2D" w:rsidP="00110E09">
            <w:pPr>
              <w:adjustRightInd w:val="0"/>
              <w:snapToGrid w:val="0"/>
              <w:rPr>
                <w:rFonts w:eastAsia="仿宋"/>
                <w:sz w:val="20"/>
              </w:rPr>
            </w:pPr>
            <w:r>
              <w:rPr>
                <w:rFonts w:eastAsia="仿宋"/>
                <w:sz w:val="20"/>
              </w:rPr>
              <w:t>噻苯咪唑</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GB/T19790.2-2005</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9</w:t>
            </w:r>
          </w:p>
        </w:tc>
        <w:tc>
          <w:tcPr>
            <w:tcW w:w="1276" w:type="dxa"/>
            <w:vAlign w:val="center"/>
          </w:tcPr>
          <w:p w:rsidR="00A77D2D" w:rsidRDefault="00A77D2D" w:rsidP="00110E09">
            <w:pPr>
              <w:adjustRightInd w:val="0"/>
              <w:snapToGrid w:val="0"/>
              <w:rPr>
                <w:rFonts w:eastAsia="仿宋"/>
                <w:sz w:val="20"/>
              </w:rPr>
            </w:pPr>
            <w:r>
              <w:rPr>
                <w:rFonts w:eastAsia="仿宋"/>
                <w:sz w:val="20"/>
              </w:rPr>
              <w:t>邻苯基苯酚</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GB/T19790.2-2005</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10</w:t>
            </w:r>
          </w:p>
        </w:tc>
        <w:tc>
          <w:tcPr>
            <w:tcW w:w="1276" w:type="dxa"/>
            <w:vAlign w:val="center"/>
          </w:tcPr>
          <w:p w:rsidR="00A77D2D" w:rsidRDefault="00A77D2D" w:rsidP="00110E09">
            <w:pPr>
              <w:adjustRightInd w:val="0"/>
              <w:snapToGrid w:val="0"/>
              <w:rPr>
                <w:rFonts w:eastAsia="仿宋"/>
                <w:sz w:val="20"/>
              </w:rPr>
            </w:pPr>
            <w:r>
              <w:rPr>
                <w:rFonts w:eastAsia="仿宋"/>
                <w:sz w:val="20"/>
              </w:rPr>
              <w:t>联苯</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adjustRightInd w:val="0"/>
              <w:snapToGrid w:val="0"/>
              <w:jc w:val="center"/>
              <w:rPr>
                <w:rFonts w:eastAsia="仿宋"/>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GB/T19790.2-2005</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11</w:t>
            </w:r>
          </w:p>
        </w:tc>
        <w:tc>
          <w:tcPr>
            <w:tcW w:w="1276" w:type="dxa"/>
            <w:vAlign w:val="center"/>
          </w:tcPr>
          <w:p w:rsidR="00A77D2D" w:rsidRDefault="00A77D2D" w:rsidP="00110E09">
            <w:pPr>
              <w:adjustRightInd w:val="0"/>
              <w:snapToGrid w:val="0"/>
              <w:rPr>
                <w:rFonts w:eastAsia="仿宋"/>
                <w:sz w:val="20"/>
              </w:rPr>
            </w:pPr>
            <w:r>
              <w:rPr>
                <w:rFonts w:eastAsia="仿宋"/>
                <w:sz w:val="20"/>
              </w:rPr>
              <w:t>抑霉唑</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GB/T19790.2-2005</w:t>
            </w:r>
          </w:p>
        </w:tc>
      </w:tr>
      <w:tr w:rsidR="00A77D2D" w:rsidTr="00110E09">
        <w:trPr>
          <w:trHeight w:val="951"/>
        </w:trPr>
        <w:tc>
          <w:tcPr>
            <w:tcW w:w="851" w:type="dxa"/>
            <w:vAlign w:val="center"/>
          </w:tcPr>
          <w:p w:rsidR="00A77D2D" w:rsidRDefault="00A77D2D" w:rsidP="00110E09">
            <w:pPr>
              <w:adjustRightInd w:val="0"/>
              <w:snapToGrid w:val="0"/>
              <w:jc w:val="center"/>
              <w:rPr>
                <w:rFonts w:eastAsia="仿宋"/>
                <w:sz w:val="20"/>
              </w:rPr>
            </w:pPr>
            <w:r>
              <w:rPr>
                <w:rFonts w:eastAsia="仿宋"/>
                <w:sz w:val="20"/>
              </w:rPr>
              <w:t>12</w:t>
            </w:r>
          </w:p>
        </w:tc>
        <w:tc>
          <w:tcPr>
            <w:tcW w:w="1276" w:type="dxa"/>
            <w:vAlign w:val="center"/>
          </w:tcPr>
          <w:p w:rsidR="00A77D2D" w:rsidRDefault="00A77D2D" w:rsidP="00110E09">
            <w:pPr>
              <w:adjustRightInd w:val="0"/>
              <w:snapToGrid w:val="0"/>
              <w:rPr>
                <w:rFonts w:eastAsia="仿宋"/>
                <w:sz w:val="20"/>
              </w:rPr>
            </w:pPr>
            <w:r>
              <w:rPr>
                <w:rFonts w:eastAsia="仿宋"/>
                <w:sz w:val="20"/>
              </w:rPr>
              <w:t>二氧化硫浸出量</w:t>
            </w:r>
          </w:p>
        </w:tc>
        <w:tc>
          <w:tcPr>
            <w:tcW w:w="2268" w:type="dxa"/>
            <w:vAlign w:val="center"/>
          </w:tcPr>
          <w:p w:rsidR="00A77D2D" w:rsidRDefault="00A77D2D" w:rsidP="00110E09">
            <w:pPr>
              <w:adjustRightInd w:val="0"/>
              <w:snapToGrid w:val="0"/>
              <w:rPr>
                <w:rFonts w:eastAsia="仿宋"/>
                <w:kern w:val="0"/>
                <w:sz w:val="20"/>
              </w:rPr>
            </w:pPr>
            <w:r>
              <w:rPr>
                <w:rFonts w:eastAsia="仿宋"/>
                <w:kern w:val="0"/>
                <w:sz w:val="20"/>
              </w:rPr>
              <w:t>GB/T 19790.2-2005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t>GB 5009.34-2016</w:t>
            </w:r>
          </w:p>
        </w:tc>
      </w:tr>
      <w:tr w:rsidR="00A77D2D" w:rsidTr="00110E09">
        <w:trPr>
          <w:trHeight w:val="381"/>
        </w:trPr>
        <w:tc>
          <w:tcPr>
            <w:tcW w:w="8222" w:type="dxa"/>
            <w:gridSpan w:val="5"/>
            <w:vAlign w:val="center"/>
          </w:tcPr>
          <w:p w:rsidR="00A77D2D" w:rsidRDefault="00A77D2D" w:rsidP="004D7CD4">
            <w:pPr>
              <w:adjustRightInd w:val="0"/>
              <w:snapToGrid w:val="0"/>
              <w:spacing w:beforeLines="50" w:line="360" w:lineRule="auto"/>
              <w:rPr>
                <w:rFonts w:ascii="仿宋" w:eastAsia="仿宋" w:hAnsi="仿宋"/>
                <w:sz w:val="22"/>
                <w:szCs w:val="22"/>
              </w:rPr>
            </w:pPr>
            <w:r>
              <w:rPr>
                <w:rFonts w:ascii="仿宋" w:eastAsia="仿宋" w:hAnsi="仿宋" w:hint="eastAsia"/>
                <w:b/>
                <w:bCs/>
                <w:sz w:val="22"/>
                <w:szCs w:val="22"/>
              </w:rPr>
              <w:t>竹筷样品</w:t>
            </w:r>
          </w:p>
        </w:tc>
      </w:tr>
    </w:tbl>
    <w:p w:rsidR="00A77D2D" w:rsidRDefault="00A77D2D" w:rsidP="004D7CD4">
      <w:pPr>
        <w:adjustRightInd w:val="0"/>
        <w:snapToGrid w:val="0"/>
        <w:spacing w:beforeLines="50" w:line="360" w:lineRule="auto"/>
        <w:jc w:val="center"/>
        <w:rPr>
          <w:rFonts w:ascii="仿宋" w:eastAsia="仿宋" w:hAnsi="仿宋"/>
          <w:sz w:val="22"/>
          <w:szCs w:val="22"/>
        </w:rPr>
      </w:pPr>
      <w:r>
        <w:rPr>
          <w:rFonts w:ascii="仿宋" w:eastAsia="仿宋" w:hAnsi="仿宋"/>
          <w:sz w:val="22"/>
          <w:szCs w:val="22"/>
        </w:rPr>
        <w:t>表</w:t>
      </w:r>
      <w:r>
        <w:rPr>
          <w:rFonts w:ascii="仿宋" w:eastAsia="仿宋" w:hAnsi="仿宋" w:hint="eastAsia"/>
          <w:sz w:val="22"/>
          <w:szCs w:val="22"/>
        </w:rPr>
        <w:t>4</w:t>
      </w:r>
      <w:r>
        <w:rPr>
          <w:rFonts w:ascii="仿宋" w:eastAsia="仿宋" w:hAnsi="仿宋"/>
          <w:sz w:val="22"/>
          <w:szCs w:val="22"/>
        </w:rPr>
        <w:t xml:space="preserve">  一次性</w:t>
      </w:r>
      <w:r>
        <w:rPr>
          <w:rFonts w:ascii="仿宋" w:eastAsia="仿宋" w:hAnsi="仿宋" w:hint="eastAsia"/>
          <w:sz w:val="22"/>
          <w:szCs w:val="22"/>
        </w:rPr>
        <w:t>木筷</w:t>
      </w:r>
      <w:r>
        <w:rPr>
          <w:rFonts w:ascii="仿宋" w:eastAsia="仿宋" w:hAnsi="仿宋"/>
          <w:sz w:val="22"/>
          <w:szCs w:val="22"/>
        </w:rPr>
        <w:t>检验项目</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2268"/>
        <w:gridCol w:w="1842"/>
        <w:gridCol w:w="1985"/>
      </w:tblGrid>
      <w:tr w:rsidR="00A77D2D" w:rsidTr="00110E09">
        <w:trPr>
          <w:cantSplit/>
          <w:trHeight w:val="383"/>
          <w:tblHeader/>
        </w:trPr>
        <w:tc>
          <w:tcPr>
            <w:tcW w:w="851"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lastRenderedPageBreak/>
              <w:t>序号</w:t>
            </w:r>
          </w:p>
        </w:tc>
        <w:tc>
          <w:tcPr>
            <w:tcW w:w="1276"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检验项目</w:t>
            </w:r>
          </w:p>
        </w:tc>
        <w:tc>
          <w:tcPr>
            <w:tcW w:w="2268"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依据法律</w:t>
            </w:r>
          </w:p>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法规或标准</w:t>
            </w:r>
          </w:p>
        </w:tc>
        <w:tc>
          <w:tcPr>
            <w:tcW w:w="1842"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强制性</w:t>
            </w:r>
          </w:p>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/推荐性</w:t>
            </w:r>
          </w:p>
        </w:tc>
        <w:tc>
          <w:tcPr>
            <w:tcW w:w="1985" w:type="dxa"/>
            <w:vMerge w:val="restart"/>
            <w:vAlign w:val="center"/>
          </w:tcPr>
          <w:p w:rsidR="00A77D2D" w:rsidRDefault="00A77D2D" w:rsidP="00110E09">
            <w:pPr>
              <w:adjustRightInd w:val="0"/>
              <w:snapToGrid w:val="0"/>
              <w:jc w:val="center"/>
              <w:rPr>
                <w:rFonts w:ascii="仿宋" w:eastAsia="仿宋" w:hAnsi="仿宋"/>
                <w:sz w:val="22"/>
                <w:szCs w:val="22"/>
              </w:rPr>
            </w:pPr>
            <w:r>
              <w:rPr>
                <w:rFonts w:ascii="仿宋" w:eastAsia="仿宋" w:hAnsi="仿宋"/>
                <w:sz w:val="22"/>
                <w:szCs w:val="22"/>
              </w:rPr>
              <w:t>检测方法</w:t>
            </w:r>
          </w:p>
        </w:tc>
      </w:tr>
      <w:tr w:rsidR="00A77D2D" w:rsidTr="00110E09">
        <w:trPr>
          <w:cantSplit/>
          <w:trHeight w:val="383"/>
          <w:tblHeader/>
        </w:trPr>
        <w:tc>
          <w:tcPr>
            <w:tcW w:w="851" w:type="dxa"/>
            <w:vMerge/>
            <w:vAlign w:val="center"/>
          </w:tcPr>
          <w:p w:rsidR="00A77D2D" w:rsidRDefault="00A77D2D" w:rsidP="00110E09">
            <w:pPr>
              <w:adjustRightInd w:val="0"/>
              <w:snapToGrid w:val="0"/>
              <w:jc w:val="center"/>
              <w:rPr>
                <w:rFonts w:ascii="仿宋" w:eastAsia="仿宋" w:hAnsi="仿宋"/>
                <w:sz w:val="22"/>
                <w:szCs w:val="22"/>
              </w:rPr>
            </w:pPr>
          </w:p>
        </w:tc>
        <w:tc>
          <w:tcPr>
            <w:tcW w:w="1276" w:type="dxa"/>
            <w:vMerge/>
            <w:vAlign w:val="center"/>
          </w:tcPr>
          <w:p w:rsidR="00A77D2D" w:rsidRDefault="00A77D2D" w:rsidP="00110E09">
            <w:pPr>
              <w:adjustRightInd w:val="0"/>
              <w:snapToGrid w:val="0"/>
              <w:jc w:val="center"/>
              <w:rPr>
                <w:rFonts w:ascii="仿宋" w:eastAsia="仿宋" w:hAnsi="仿宋"/>
                <w:sz w:val="22"/>
                <w:szCs w:val="22"/>
              </w:rPr>
            </w:pPr>
          </w:p>
        </w:tc>
        <w:tc>
          <w:tcPr>
            <w:tcW w:w="2268" w:type="dxa"/>
            <w:vMerge/>
            <w:vAlign w:val="center"/>
          </w:tcPr>
          <w:p w:rsidR="00A77D2D" w:rsidRDefault="00A77D2D" w:rsidP="00110E09">
            <w:pPr>
              <w:adjustRightInd w:val="0"/>
              <w:snapToGrid w:val="0"/>
              <w:jc w:val="center"/>
              <w:rPr>
                <w:rFonts w:ascii="仿宋" w:eastAsia="仿宋" w:hAnsi="仿宋"/>
                <w:sz w:val="22"/>
                <w:szCs w:val="22"/>
              </w:rPr>
            </w:pPr>
          </w:p>
        </w:tc>
        <w:tc>
          <w:tcPr>
            <w:tcW w:w="1842" w:type="dxa"/>
            <w:vMerge/>
            <w:vAlign w:val="center"/>
          </w:tcPr>
          <w:p w:rsidR="00A77D2D" w:rsidRDefault="00A77D2D" w:rsidP="00110E09">
            <w:pPr>
              <w:adjustRightInd w:val="0"/>
              <w:snapToGrid w:val="0"/>
              <w:jc w:val="center"/>
              <w:rPr>
                <w:rFonts w:ascii="仿宋" w:eastAsia="仿宋" w:hAnsi="仿宋"/>
                <w:sz w:val="22"/>
                <w:szCs w:val="22"/>
              </w:rPr>
            </w:pPr>
          </w:p>
        </w:tc>
        <w:tc>
          <w:tcPr>
            <w:tcW w:w="1985" w:type="dxa"/>
            <w:vMerge/>
            <w:vAlign w:val="center"/>
          </w:tcPr>
          <w:p w:rsidR="00A77D2D" w:rsidRDefault="00A77D2D" w:rsidP="00110E09">
            <w:pPr>
              <w:adjustRightInd w:val="0"/>
              <w:snapToGrid w:val="0"/>
              <w:jc w:val="center"/>
              <w:rPr>
                <w:rFonts w:ascii="仿宋" w:eastAsia="仿宋" w:hAnsi="仿宋"/>
                <w:sz w:val="22"/>
                <w:szCs w:val="22"/>
              </w:rPr>
            </w:pPr>
          </w:p>
        </w:tc>
      </w:tr>
      <w:tr w:rsidR="00A77D2D" w:rsidTr="00110E09">
        <w:trPr>
          <w:trHeight w:val="769"/>
        </w:trPr>
        <w:tc>
          <w:tcPr>
            <w:tcW w:w="851" w:type="dxa"/>
            <w:vAlign w:val="center"/>
          </w:tcPr>
          <w:p w:rsidR="00A77D2D" w:rsidRDefault="00A77D2D" w:rsidP="00110E09">
            <w:pPr>
              <w:adjustRightInd w:val="0"/>
              <w:snapToGrid w:val="0"/>
              <w:jc w:val="center"/>
              <w:rPr>
                <w:rFonts w:eastAsia="仿宋"/>
                <w:sz w:val="20"/>
              </w:rPr>
            </w:pPr>
            <w:r>
              <w:rPr>
                <w:rFonts w:eastAsia="仿宋"/>
                <w:sz w:val="20"/>
              </w:rPr>
              <w:t>1</w:t>
            </w:r>
          </w:p>
        </w:tc>
        <w:tc>
          <w:tcPr>
            <w:tcW w:w="1276" w:type="dxa"/>
            <w:vAlign w:val="center"/>
          </w:tcPr>
          <w:p w:rsidR="00A77D2D" w:rsidRDefault="00A77D2D" w:rsidP="00110E09">
            <w:pPr>
              <w:adjustRightInd w:val="0"/>
              <w:snapToGrid w:val="0"/>
              <w:rPr>
                <w:rFonts w:eastAsia="仿宋"/>
                <w:sz w:val="20"/>
              </w:rPr>
            </w:pPr>
            <w:r>
              <w:rPr>
                <w:rFonts w:eastAsia="仿宋"/>
                <w:sz w:val="20"/>
              </w:rPr>
              <w:t>大肠菌群</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 4789.3-2016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2</w:t>
            </w:r>
          </w:p>
        </w:tc>
        <w:tc>
          <w:tcPr>
            <w:tcW w:w="1276" w:type="dxa"/>
            <w:vAlign w:val="center"/>
          </w:tcPr>
          <w:p w:rsidR="00A77D2D" w:rsidRDefault="00A77D2D" w:rsidP="00110E09">
            <w:pPr>
              <w:adjustRightInd w:val="0"/>
              <w:snapToGrid w:val="0"/>
              <w:rPr>
                <w:rFonts w:eastAsia="仿宋"/>
                <w:sz w:val="20"/>
              </w:rPr>
            </w:pPr>
            <w:r>
              <w:rPr>
                <w:rFonts w:eastAsia="仿宋"/>
                <w:sz w:val="20"/>
              </w:rPr>
              <w:t>沙门氏菌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 4789.4-2016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3</w:t>
            </w:r>
          </w:p>
        </w:tc>
        <w:tc>
          <w:tcPr>
            <w:tcW w:w="1276" w:type="dxa"/>
            <w:vAlign w:val="center"/>
          </w:tcPr>
          <w:p w:rsidR="00A77D2D" w:rsidRDefault="00A77D2D" w:rsidP="00110E09">
            <w:pPr>
              <w:adjustRightInd w:val="0"/>
              <w:snapToGrid w:val="0"/>
              <w:rPr>
                <w:rFonts w:eastAsia="仿宋"/>
                <w:sz w:val="20"/>
              </w:rPr>
            </w:pPr>
            <w:r>
              <w:rPr>
                <w:rFonts w:eastAsia="仿宋"/>
                <w:sz w:val="20"/>
              </w:rPr>
              <w:t>志贺氏菌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kern w:val="0"/>
                <w:sz w:val="20"/>
              </w:rPr>
            </w:pPr>
            <w:r>
              <w:rPr>
                <w:kern w:val="0"/>
              </w:rPr>
              <w:t>GB 4789.5-2012</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4</w:t>
            </w:r>
          </w:p>
        </w:tc>
        <w:tc>
          <w:tcPr>
            <w:tcW w:w="1276" w:type="dxa"/>
            <w:vAlign w:val="center"/>
          </w:tcPr>
          <w:p w:rsidR="00A77D2D" w:rsidRDefault="00A77D2D" w:rsidP="00110E09">
            <w:pPr>
              <w:adjustRightInd w:val="0"/>
              <w:snapToGrid w:val="0"/>
              <w:rPr>
                <w:rFonts w:eastAsia="仿宋"/>
                <w:sz w:val="20"/>
              </w:rPr>
            </w:pPr>
            <w:r>
              <w:rPr>
                <w:rFonts w:eastAsia="仿宋"/>
                <w:sz w:val="20"/>
              </w:rPr>
              <w:t>金黄色葡萄球菌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kern w:val="0"/>
                <w:sz w:val="20"/>
              </w:rPr>
            </w:pPr>
            <w:r>
              <w:rPr>
                <w:kern w:val="0"/>
              </w:rPr>
              <w:t>GB 4789.10-2016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5</w:t>
            </w:r>
          </w:p>
        </w:tc>
        <w:tc>
          <w:tcPr>
            <w:tcW w:w="1276" w:type="dxa"/>
            <w:vAlign w:val="center"/>
          </w:tcPr>
          <w:p w:rsidR="00A77D2D" w:rsidRDefault="00A77D2D" w:rsidP="00110E09">
            <w:pPr>
              <w:adjustRightInd w:val="0"/>
              <w:snapToGrid w:val="0"/>
              <w:rPr>
                <w:rFonts w:eastAsia="仿宋"/>
                <w:sz w:val="20"/>
              </w:rPr>
            </w:pPr>
            <w:r>
              <w:rPr>
                <w:rFonts w:eastAsia="仿宋"/>
                <w:sz w:val="20"/>
              </w:rPr>
              <w:t>溶血性链球菌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kern w:val="0"/>
                <w:sz w:val="20"/>
              </w:rPr>
            </w:pPr>
            <w:r>
              <w:rPr>
                <w:kern w:val="0"/>
              </w:rPr>
              <w:t>GB 4789.11-2014</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6</w:t>
            </w:r>
          </w:p>
        </w:tc>
        <w:tc>
          <w:tcPr>
            <w:tcW w:w="1276" w:type="dxa"/>
            <w:vAlign w:val="center"/>
          </w:tcPr>
          <w:p w:rsidR="00A77D2D" w:rsidRDefault="00A77D2D" w:rsidP="00110E09">
            <w:pPr>
              <w:adjustRightInd w:val="0"/>
              <w:snapToGrid w:val="0"/>
              <w:rPr>
                <w:rFonts w:eastAsia="仿宋"/>
                <w:sz w:val="20"/>
              </w:rPr>
            </w:pPr>
            <w:r>
              <w:rPr>
                <w:rFonts w:eastAsia="仿宋"/>
                <w:sz w:val="20"/>
              </w:rPr>
              <w:t>霉菌</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rPr>
                <w:kern w:val="0"/>
              </w:rPr>
              <w:t>GB 4789.15-2016</w:t>
            </w:r>
          </w:p>
        </w:tc>
      </w:tr>
      <w:tr w:rsidR="00A77D2D" w:rsidTr="00110E09">
        <w:trPr>
          <w:trHeight w:val="624"/>
        </w:trPr>
        <w:tc>
          <w:tcPr>
            <w:tcW w:w="851" w:type="dxa"/>
            <w:vAlign w:val="center"/>
          </w:tcPr>
          <w:p w:rsidR="00A77D2D" w:rsidRDefault="00A77D2D" w:rsidP="00110E09">
            <w:pPr>
              <w:adjustRightInd w:val="0"/>
              <w:snapToGrid w:val="0"/>
              <w:jc w:val="center"/>
              <w:rPr>
                <w:rFonts w:eastAsia="仿宋"/>
                <w:sz w:val="20"/>
              </w:rPr>
            </w:pPr>
            <w:r>
              <w:rPr>
                <w:rFonts w:eastAsia="仿宋"/>
                <w:sz w:val="20"/>
              </w:rPr>
              <w:t>7</w:t>
            </w:r>
          </w:p>
        </w:tc>
        <w:tc>
          <w:tcPr>
            <w:tcW w:w="1276" w:type="dxa"/>
            <w:vAlign w:val="center"/>
          </w:tcPr>
          <w:p w:rsidR="00A77D2D" w:rsidRDefault="00A77D2D" w:rsidP="00110E09">
            <w:pPr>
              <w:adjustRightInd w:val="0"/>
              <w:snapToGrid w:val="0"/>
              <w:rPr>
                <w:rFonts w:eastAsia="仿宋"/>
                <w:sz w:val="20"/>
              </w:rPr>
            </w:pPr>
            <w:r>
              <w:rPr>
                <w:rFonts w:eastAsia="仿宋"/>
                <w:sz w:val="20"/>
              </w:rPr>
              <w:t>含水率</w:t>
            </w:r>
          </w:p>
        </w:tc>
        <w:tc>
          <w:tcPr>
            <w:tcW w:w="2268" w:type="dxa"/>
            <w:vAlign w:val="center"/>
          </w:tcPr>
          <w:p w:rsidR="00A77D2D" w:rsidRDefault="00A77D2D" w:rsidP="00110E09">
            <w:pPr>
              <w:adjustRightInd w:val="0"/>
              <w:snapToGrid w:val="0"/>
              <w:rPr>
                <w:rFonts w:eastAsia="仿宋"/>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t>GB/T19790.2-2005</w:t>
            </w:r>
          </w:p>
        </w:tc>
      </w:tr>
      <w:tr w:rsidR="00A77D2D" w:rsidTr="00110E09">
        <w:trPr>
          <w:trHeight w:val="951"/>
        </w:trPr>
        <w:tc>
          <w:tcPr>
            <w:tcW w:w="851" w:type="dxa"/>
            <w:vAlign w:val="center"/>
          </w:tcPr>
          <w:p w:rsidR="00A77D2D" w:rsidRDefault="00A77D2D" w:rsidP="00110E09">
            <w:pPr>
              <w:adjustRightInd w:val="0"/>
              <w:snapToGrid w:val="0"/>
              <w:jc w:val="center"/>
              <w:rPr>
                <w:rFonts w:eastAsia="仿宋"/>
                <w:sz w:val="20"/>
              </w:rPr>
            </w:pPr>
            <w:r>
              <w:rPr>
                <w:rFonts w:eastAsia="仿宋" w:hint="eastAsia"/>
                <w:sz w:val="20"/>
              </w:rPr>
              <w:t>8</w:t>
            </w:r>
          </w:p>
        </w:tc>
        <w:tc>
          <w:tcPr>
            <w:tcW w:w="1276" w:type="dxa"/>
            <w:vAlign w:val="center"/>
          </w:tcPr>
          <w:p w:rsidR="00A77D2D" w:rsidRDefault="00A77D2D" w:rsidP="00110E09">
            <w:pPr>
              <w:adjustRightInd w:val="0"/>
              <w:snapToGrid w:val="0"/>
              <w:rPr>
                <w:rFonts w:eastAsia="仿宋"/>
                <w:sz w:val="20"/>
              </w:rPr>
            </w:pPr>
            <w:r>
              <w:rPr>
                <w:rFonts w:eastAsia="仿宋"/>
                <w:sz w:val="20"/>
              </w:rPr>
              <w:t>二氧化硫浸出量</w:t>
            </w:r>
          </w:p>
        </w:tc>
        <w:tc>
          <w:tcPr>
            <w:tcW w:w="2268" w:type="dxa"/>
            <w:vAlign w:val="center"/>
          </w:tcPr>
          <w:p w:rsidR="00A77D2D" w:rsidRDefault="00A77D2D" w:rsidP="00110E09">
            <w:pPr>
              <w:adjustRightInd w:val="0"/>
              <w:snapToGrid w:val="0"/>
              <w:rPr>
                <w:rFonts w:eastAsia="仿宋"/>
                <w:kern w:val="0"/>
                <w:sz w:val="20"/>
              </w:rPr>
            </w:pPr>
            <w:r>
              <w:rPr>
                <w:rFonts w:eastAsia="仿宋"/>
                <w:kern w:val="0"/>
                <w:sz w:val="20"/>
              </w:rPr>
              <w:t>GB/T 19790.</w:t>
            </w:r>
            <w:r>
              <w:rPr>
                <w:rFonts w:eastAsia="仿宋" w:hint="eastAsia"/>
                <w:kern w:val="0"/>
                <w:sz w:val="20"/>
              </w:rPr>
              <w:t>1</w:t>
            </w:r>
            <w:r>
              <w:rPr>
                <w:rFonts w:eastAsia="仿宋"/>
                <w:kern w:val="0"/>
                <w:sz w:val="20"/>
              </w:rPr>
              <w:t>-2005</w:t>
            </w:r>
          </w:p>
        </w:tc>
        <w:tc>
          <w:tcPr>
            <w:tcW w:w="1842" w:type="dxa"/>
            <w:vAlign w:val="center"/>
          </w:tcPr>
          <w:p w:rsidR="00A77D2D" w:rsidRDefault="00A77D2D" w:rsidP="00110E09">
            <w:pPr>
              <w:jc w:val="center"/>
              <w:rPr>
                <w:sz w:val="20"/>
              </w:rPr>
            </w:pPr>
            <w:r>
              <w:rPr>
                <w:rFonts w:eastAsia="仿宋"/>
                <w:sz w:val="20"/>
              </w:rPr>
              <w:t>推荐性</w:t>
            </w:r>
          </w:p>
        </w:tc>
        <w:tc>
          <w:tcPr>
            <w:tcW w:w="1985" w:type="dxa"/>
            <w:vAlign w:val="center"/>
          </w:tcPr>
          <w:p w:rsidR="00A77D2D" w:rsidRDefault="00A77D2D" w:rsidP="00110E09">
            <w:pPr>
              <w:adjustRightInd w:val="0"/>
              <w:snapToGrid w:val="0"/>
              <w:rPr>
                <w:rFonts w:eastAsia="仿宋"/>
                <w:sz w:val="20"/>
              </w:rPr>
            </w:pPr>
            <w:r>
              <w:t>GB 5009.34-2016</w:t>
            </w:r>
          </w:p>
        </w:tc>
      </w:tr>
      <w:tr w:rsidR="00A77D2D" w:rsidTr="00110E09">
        <w:trPr>
          <w:trHeight w:val="381"/>
        </w:trPr>
        <w:tc>
          <w:tcPr>
            <w:tcW w:w="8222" w:type="dxa"/>
            <w:gridSpan w:val="5"/>
            <w:vAlign w:val="center"/>
          </w:tcPr>
          <w:p w:rsidR="00A77D2D" w:rsidRDefault="00A77D2D" w:rsidP="004D7CD4">
            <w:pPr>
              <w:adjustRightInd w:val="0"/>
              <w:snapToGrid w:val="0"/>
              <w:spacing w:beforeLines="50" w:line="360" w:lineRule="auto"/>
              <w:rPr>
                <w:rFonts w:ascii="仿宋" w:eastAsia="仿宋" w:hAnsi="仿宋"/>
                <w:sz w:val="22"/>
                <w:szCs w:val="22"/>
              </w:rPr>
            </w:pPr>
            <w:r>
              <w:rPr>
                <w:rFonts w:ascii="仿宋" w:eastAsia="仿宋" w:hAnsi="仿宋" w:hint="eastAsia"/>
                <w:b/>
                <w:bCs/>
                <w:sz w:val="20"/>
              </w:rPr>
              <w:t>木</w:t>
            </w:r>
            <w:r>
              <w:rPr>
                <w:rFonts w:ascii="仿宋" w:eastAsia="仿宋" w:hAnsi="仿宋" w:hint="eastAsia"/>
                <w:b/>
                <w:bCs/>
                <w:sz w:val="22"/>
                <w:szCs w:val="22"/>
              </w:rPr>
              <w:t>筷样品</w:t>
            </w:r>
          </w:p>
        </w:tc>
      </w:tr>
    </w:tbl>
    <w:p w:rsidR="003E2BAF" w:rsidRPr="00556AF3" w:rsidRDefault="00A77D2D">
      <w:pPr>
        <w:ind w:rightChars="14" w:right="29"/>
        <w:rPr>
          <w:rFonts w:ascii="仿宋" w:eastAsia="仿宋" w:hAnsi="仿宋"/>
          <w:sz w:val="28"/>
          <w:szCs w:val="28"/>
        </w:rPr>
      </w:pPr>
      <w:r w:rsidRPr="00556AF3">
        <w:rPr>
          <w:rFonts w:ascii="仿宋" w:eastAsia="仿宋" w:hAnsi="仿宋" w:hint="eastAsia"/>
          <w:sz w:val="28"/>
          <w:szCs w:val="28"/>
        </w:rPr>
        <w:t>2.结果分析</w:t>
      </w:r>
    </w:p>
    <w:p w:rsidR="003E2BAF" w:rsidRPr="00556AF3" w:rsidRDefault="00A77D2D" w:rsidP="00556AF3">
      <w:pPr>
        <w:spacing w:line="600" w:lineRule="exact"/>
        <w:ind w:firstLineChars="200" w:firstLine="560"/>
        <w:rPr>
          <w:rFonts w:ascii="仿宋" w:eastAsia="仿宋" w:hAnsi="仿宋"/>
          <w:sz w:val="28"/>
          <w:szCs w:val="28"/>
        </w:rPr>
      </w:pPr>
      <w:r w:rsidRPr="00556AF3">
        <w:rPr>
          <w:rFonts w:ascii="仿宋" w:eastAsia="仿宋" w:hAnsi="仿宋"/>
          <w:sz w:val="28"/>
          <w:szCs w:val="28"/>
        </w:rPr>
        <w:t>本次</w:t>
      </w:r>
      <w:r w:rsidRPr="00556AF3">
        <w:rPr>
          <w:rFonts w:ascii="仿宋" w:eastAsia="仿宋" w:hAnsi="仿宋" w:hint="eastAsia"/>
          <w:sz w:val="28"/>
          <w:szCs w:val="28"/>
        </w:rPr>
        <w:t>监督抽查</w:t>
      </w:r>
      <w:r w:rsidRPr="00556AF3">
        <w:rPr>
          <w:rFonts w:ascii="仿宋" w:eastAsia="仿宋" w:hAnsi="仿宋"/>
          <w:sz w:val="28"/>
          <w:szCs w:val="28"/>
        </w:rPr>
        <w:t>我院采集</w:t>
      </w:r>
      <w:r w:rsidRPr="00556AF3">
        <w:rPr>
          <w:rFonts w:ascii="仿宋" w:eastAsia="仿宋" w:hAnsi="仿宋" w:hint="eastAsia"/>
          <w:sz w:val="28"/>
          <w:szCs w:val="28"/>
        </w:rPr>
        <w:t>一次性筷子</w:t>
      </w:r>
      <w:r w:rsidRPr="00556AF3">
        <w:rPr>
          <w:rFonts w:ascii="仿宋" w:eastAsia="仿宋" w:hAnsi="仿宋"/>
          <w:sz w:val="28"/>
          <w:szCs w:val="28"/>
        </w:rPr>
        <w:t>样品</w:t>
      </w:r>
      <w:r w:rsidRPr="00556AF3">
        <w:rPr>
          <w:rFonts w:ascii="仿宋" w:eastAsia="仿宋" w:hAnsi="仿宋" w:hint="eastAsia"/>
          <w:sz w:val="28"/>
          <w:szCs w:val="28"/>
        </w:rPr>
        <w:t>14批次，检测项目为大肠菌群、沙门氏菌、二氧化硫浸出量等12个项目，依据GB/T 19790.2-2005《一次性筷子 第2部分：竹筷》判定，检测结果14批次产品全部合格，无问题样品。从所抽查样品的分别及检测结果来看，目前我市一次性筷子使用企业（餐饮企业）所使用的一次性筷子产品质量安全风险较小。</w:t>
      </w:r>
    </w:p>
    <w:p w:rsidR="003E2BAF" w:rsidRPr="00556AF3" w:rsidRDefault="00A77D2D">
      <w:pPr>
        <w:spacing w:line="600" w:lineRule="exact"/>
        <w:rPr>
          <w:rFonts w:ascii="仿宋" w:eastAsia="仿宋" w:hAnsi="仿宋"/>
          <w:b/>
          <w:sz w:val="28"/>
          <w:szCs w:val="28"/>
        </w:rPr>
      </w:pPr>
      <w:r w:rsidRPr="00556AF3">
        <w:rPr>
          <w:rFonts w:ascii="仿宋" w:eastAsia="仿宋" w:hAnsi="仿宋" w:hint="eastAsia"/>
          <w:b/>
          <w:sz w:val="28"/>
          <w:szCs w:val="28"/>
        </w:rPr>
        <w:t>三、</w:t>
      </w:r>
      <w:bookmarkStart w:id="0" w:name="_GoBack"/>
      <w:bookmarkEnd w:id="0"/>
      <w:r w:rsidRPr="00556AF3">
        <w:rPr>
          <w:rFonts w:ascii="仿宋" w:eastAsia="仿宋" w:hAnsi="仿宋" w:hint="eastAsia"/>
          <w:b/>
          <w:sz w:val="28"/>
          <w:szCs w:val="28"/>
        </w:rPr>
        <w:t>针对本次抽查暴露的问题，相应的解决措施和建议</w:t>
      </w:r>
    </w:p>
    <w:p w:rsidR="003E2BAF" w:rsidRPr="00556AF3" w:rsidRDefault="00A77D2D" w:rsidP="00556AF3">
      <w:pPr>
        <w:pStyle w:val="a5"/>
        <w:spacing w:before="0" w:beforeAutospacing="0" w:after="0" w:afterAutospacing="0" w:line="360" w:lineRule="auto"/>
        <w:ind w:firstLineChars="200" w:firstLine="560"/>
        <w:jc w:val="both"/>
        <w:rPr>
          <w:rFonts w:ascii="仿宋" w:eastAsia="仿宋" w:hAnsi="仿宋"/>
          <w:sz w:val="28"/>
          <w:szCs w:val="28"/>
        </w:rPr>
      </w:pPr>
      <w:r w:rsidRPr="00556AF3">
        <w:rPr>
          <w:rFonts w:ascii="仿宋" w:eastAsia="仿宋" w:hAnsi="仿宋" w:hint="eastAsia"/>
          <w:sz w:val="28"/>
          <w:szCs w:val="28"/>
        </w:rPr>
        <w:t>1.</w:t>
      </w:r>
      <w:r w:rsidRPr="00556AF3">
        <w:rPr>
          <w:rFonts w:ascii="仿宋" w:eastAsia="仿宋" w:hAnsi="仿宋"/>
          <w:sz w:val="28"/>
          <w:szCs w:val="28"/>
        </w:rPr>
        <w:t>仅就产品端而言，在疫情面前，要打赢这场“质量保卫战”，必须压实从企业到监管部门的双重防线。</w:t>
      </w:r>
    </w:p>
    <w:p w:rsidR="003E2BAF" w:rsidRPr="00556AF3" w:rsidRDefault="00A77D2D" w:rsidP="00556AF3">
      <w:pPr>
        <w:pStyle w:val="a5"/>
        <w:spacing w:before="0" w:beforeAutospacing="0" w:after="0" w:afterAutospacing="0" w:line="360" w:lineRule="auto"/>
        <w:ind w:firstLineChars="200" w:firstLine="560"/>
        <w:jc w:val="both"/>
        <w:rPr>
          <w:rFonts w:ascii="仿宋" w:eastAsia="仿宋" w:hAnsi="仿宋"/>
          <w:sz w:val="28"/>
          <w:szCs w:val="28"/>
        </w:rPr>
      </w:pPr>
      <w:r w:rsidRPr="00556AF3">
        <w:rPr>
          <w:rFonts w:ascii="仿宋" w:eastAsia="仿宋" w:hAnsi="仿宋" w:hint="eastAsia"/>
          <w:sz w:val="28"/>
          <w:szCs w:val="28"/>
        </w:rPr>
        <w:lastRenderedPageBreak/>
        <w:t>2.建议建立和健全一次性筷子等食品相关产品标准以及限量要求，避免可能造成的质量安全指标的缺失。加强食品接触材料和制品质量安全的宣贯，让企业了解和重视国内外相关的标准要求，提高企业的质量控制意识，并加强监管力度，督促企业从原材料、生产环境卫生、标签标识、生产工艺等方面严格把关，生产出合格的产品，保障产品质量安全和广大消费者的合法权益。</w:t>
      </w:r>
    </w:p>
    <w:p w:rsidR="003E2BAF" w:rsidRPr="00556AF3" w:rsidRDefault="00A77D2D" w:rsidP="00556AF3">
      <w:pPr>
        <w:pStyle w:val="a5"/>
        <w:spacing w:before="0" w:beforeAutospacing="0" w:after="0" w:afterAutospacing="0" w:line="360" w:lineRule="auto"/>
        <w:ind w:firstLineChars="200" w:firstLine="560"/>
        <w:jc w:val="both"/>
        <w:rPr>
          <w:rFonts w:ascii="仿宋" w:eastAsia="仿宋" w:hAnsi="仿宋"/>
          <w:sz w:val="28"/>
          <w:szCs w:val="28"/>
        </w:rPr>
      </w:pPr>
      <w:r w:rsidRPr="00556AF3">
        <w:rPr>
          <w:rFonts w:ascii="仿宋" w:eastAsia="仿宋" w:hAnsi="仿宋" w:hint="eastAsia"/>
          <w:sz w:val="28"/>
          <w:szCs w:val="28"/>
        </w:rPr>
        <w:t>3.建议</w:t>
      </w:r>
      <w:r w:rsidRPr="00556AF3">
        <w:rPr>
          <w:rFonts w:ascii="仿宋" w:eastAsia="仿宋" w:hAnsi="仿宋"/>
          <w:sz w:val="28"/>
          <w:szCs w:val="28"/>
        </w:rPr>
        <w:t>加强宣传工作，呼吁人们减少使用一次性竹木筷子。以提高大众健康意识为主要手段，配合多种活动形式，推广环保型和便携餐具的使用，从而减少一次性竹木筷子的使用量，降低一次性竹木筷子对环境以及人体健康的严重危害。</w:t>
      </w:r>
    </w:p>
    <w:p w:rsidR="003E2BAF" w:rsidRPr="00556AF3" w:rsidRDefault="00A77D2D" w:rsidP="00556AF3">
      <w:pPr>
        <w:pStyle w:val="a5"/>
        <w:spacing w:before="0" w:beforeAutospacing="0" w:after="0" w:afterAutospacing="0" w:line="360" w:lineRule="auto"/>
        <w:ind w:firstLineChars="200" w:firstLine="560"/>
        <w:jc w:val="both"/>
        <w:rPr>
          <w:rFonts w:ascii="仿宋" w:eastAsia="仿宋" w:hAnsi="仿宋"/>
          <w:sz w:val="28"/>
          <w:szCs w:val="28"/>
        </w:rPr>
      </w:pPr>
      <w:r w:rsidRPr="00556AF3">
        <w:rPr>
          <w:rFonts w:ascii="仿宋" w:eastAsia="仿宋" w:hAnsi="仿宋" w:hint="eastAsia"/>
          <w:sz w:val="28"/>
          <w:szCs w:val="28"/>
        </w:rPr>
        <w:t>4.由于本次抽查的产品批量小，样本数少，不能全面的反映一次性筷子使用行业的整体情况。</w:t>
      </w:r>
    </w:p>
    <w:p w:rsidR="004E6BD4" w:rsidRPr="00EC7EB3" w:rsidRDefault="00A77D2D" w:rsidP="00EC7EB3">
      <w:pPr>
        <w:pStyle w:val="a5"/>
        <w:spacing w:before="0" w:beforeAutospacing="0" w:after="0" w:afterAutospacing="0" w:line="360" w:lineRule="auto"/>
        <w:ind w:firstLineChars="200" w:firstLine="560"/>
        <w:jc w:val="both"/>
        <w:rPr>
          <w:rFonts w:ascii="仿宋" w:eastAsia="仿宋" w:hAnsi="仿宋"/>
          <w:sz w:val="28"/>
          <w:szCs w:val="28"/>
        </w:rPr>
      </w:pPr>
      <w:r w:rsidRPr="00556AF3">
        <w:rPr>
          <w:rFonts w:ascii="仿宋" w:eastAsia="仿宋" w:hAnsi="仿宋" w:hint="eastAsia"/>
          <w:sz w:val="28"/>
          <w:szCs w:val="28"/>
        </w:rPr>
        <w:t>5.</w:t>
      </w:r>
      <w:r w:rsidRPr="00556AF3">
        <w:rPr>
          <w:rFonts w:ascii="仿宋" w:eastAsia="仿宋" w:hAnsi="仿宋"/>
          <w:sz w:val="28"/>
          <w:szCs w:val="28"/>
        </w:rPr>
        <w:t>针对消费端的产品质量知识宣传普及工作不能忽视。拓宽产品质量投诉的渠道，对质量不合格产品和企业零容忍、严打击，通过市场来倒逼企业质量提升。如此，才能构筑起从生产端到监管端再到消费端的产品质量保障体系，支撑我们打赢这场抗“疫”的硬仗</w:t>
      </w:r>
      <w:r w:rsidRPr="00556AF3">
        <w:rPr>
          <w:rFonts w:ascii="仿宋" w:eastAsia="仿宋" w:hAnsi="仿宋" w:hint="eastAsia"/>
          <w:sz w:val="28"/>
          <w:szCs w:val="28"/>
        </w:rPr>
        <w:t>。</w:t>
      </w:r>
    </w:p>
    <w:p w:rsidR="0026122E" w:rsidRDefault="0026122E" w:rsidP="00EC7EB3">
      <w:pPr>
        <w:spacing w:line="600" w:lineRule="exact"/>
        <w:ind w:leftChars="-1" w:left="-2" w:firstLineChars="1400" w:firstLine="3920"/>
        <w:rPr>
          <w:rFonts w:ascii="仿宋" w:eastAsia="仿宋" w:hAnsi="仿宋"/>
          <w:sz w:val="28"/>
          <w:szCs w:val="28"/>
        </w:rPr>
      </w:pPr>
    </w:p>
    <w:p w:rsidR="0026122E" w:rsidRDefault="0026122E" w:rsidP="004D7CD4">
      <w:pPr>
        <w:spacing w:line="600" w:lineRule="exact"/>
        <w:rPr>
          <w:rFonts w:ascii="仿宋" w:eastAsia="仿宋" w:hAnsi="仿宋"/>
          <w:sz w:val="28"/>
          <w:szCs w:val="28"/>
        </w:rPr>
      </w:pPr>
    </w:p>
    <w:p w:rsidR="0026122E" w:rsidRDefault="0026122E" w:rsidP="00EC7EB3">
      <w:pPr>
        <w:spacing w:line="600" w:lineRule="exact"/>
        <w:ind w:leftChars="-1" w:left="-2" w:firstLineChars="1400" w:firstLine="3920"/>
        <w:rPr>
          <w:rFonts w:ascii="仿宋" w:eastAsia="仿宋" w:hAnsi="仿宋"/>
          <w:sz w:val="28"/>
          <w:szCs w:val="28"/>
        </w:rPr>
      </w:pPr>
    </w:p>
    <w:p w:rsidR="0026122E" w:rsidRDefault="0026122E" w:rsidP="00EC7EB3">
      <w:pPr>
        <w:spacing w:line="600" w:lineRule="exact"/>
        <w:ind w:leftChars="-1" w:left="-2" w:firstLineChars="1400" w:firstLine="3920"/>
        <w:rPr>
          <w:rFonts w:ascii="仿宋" w:eastAsia="仿宋" w:hAnsi="仿宋"/>
          <w:sz w:val="28"/>
          <w:szCs w:val="28"/>
        </w:rPr>
      </w:pPr>
    </w:p>
    <w:p w:rsidR="003E2BAF" w:rsidRPr="00556AF3" w:rsidRDefault="004D7CD4" w:rsidP="004D7CD4">
      <w:pPr>
        <w:spacing w:line="600" w:lineRule="exact"/>
        <w:ind w:leftChars="-1" w:left="-2" w:firstLineChars="1700" w:firstLine="4760"/>
        <w:rPr>
          <w:rFonts w:ascii="仿宋" w:eastAsia="仿宋" w:hAnsi="仿宋"/>
          <w:sz w:val="28"/>
          <w:szCs w:val="28"/>
        </w:rPr>
      </w:pPr>
      <w:r>
        <w:rPr>
          <w:rFonts w:ascii="仿宋" w:eastAsia="仿宋" w:hAnsi="仿宋" w:hint="eastAsia"/>
          <w:sz w:val="28"/>
          <w:szCs w:val="28"/>
        </w:rPr>
        <w:t>武汉市市场监督管理局</w:t>
      </w:r>
    </w:p>
    <w:p w:rsidR="003E2BAF" w:rsidRPr="00EC7EB3" w:rsidRDefault="00A77D2D" w:rsidP="00EC7EB3">
      <w:pPr>
        <w:spacing w:line="600" w:lineRule="exact"/>
        <w:ind w:leftChars="-1" w:left="-2" w:firstLineChars="200" w:firstLine="560"/>
        <w:rPr>
          <w:rFonts w:ascii="仿宋" w:eastAsia="仿宋" w:hAnsi="仿宋" w:hint="eastAsia"/>
          <w:sz w:val="28"/>
          <w:szCs w:val="28"/>
        </w:rPr>
      </w:pPr>
      <w:r w:rsidRPr="00556AF3">
        <w:rPr>
          <w:rFonts w:ascii="仿宋" w:eastAsia="仿宋" w:hAnsi="仿宋" w:hint="eastAsia"/>
          <w:sz w:val="28"/>
          <w:szCs w:val="28"/>
        </w:rPr>
        <w:t xml:space="preserve">                         </w:t>
      </w:r>
      <w:r w:rsidR="00EC7EB3">
        <w:rPr>
          <w:rFonts w:ascii="仿宋" w:eastAsia="仿宋" w:hAnsi="仿宋" w:hint="eastAsia"/>
          <w:sz w:val="28"/>
          <w:szCs w:val="28"/>
        </w:rPr>
        <w:t xml:space="preserve">       </w:t>
      </w:r>
      <w:r w:rsidRPr="00556AF3">
        <w:rPr>
          <w:rFonts w:ascii="仿宋" w:eastAsia="仿宋" w:hAnsi="仿宋" w:hint="eastAsia"/>
          <w:sz w:val="28"/>
          <w:szCs w:val="28"/>
        </w:rPr>
        <w:t>2020年3月</w:t>
      </w:r>
      <w:r w:rsidR="004D7CD4">
        <w:rPr>
          <w:rFonts w:ascii="仿宋" w:eastAsia="仿宋" w:hAnsi="仿宋" w:hint="eastAsia"/>
          <w:sz w:val="28"/>
          <w:szCs w:val="28"/>
        </w:rPr>
        <w:t>20日</w:t>
      </w:r>
    </w:p>
    <w:sectPr w:rsidR="003E2BAF" w:rsidRPr="00EC7EB3" w:rsidSect="003E2BAF">
      <w:pgSz w:w="11906" w:h="16838"/>
      <w:pgMar w:top="1440" w:right="1841"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64ECA"/>
    <w:rsid w:val="00002BA2"/>
    <w:rsid w:val="00005D64"/>
    <w:rsid w:val="000B08BE"/>
    <w:rsid w:val="000E073D"/>
    <w:rsid w:val="000F0B73"/>
    <w:rsid w:val="001E3182"/>
    <w:rsid w:val="001E6BB8"/>
    <w:rsid w:val="0021100B"/>
    <w:rsid w:val="002162DA"/>
    <w:rsid w:val="0023572B"/>
    <w:rsid w:val="00235B22"/>
    <w:rsid w:val="00240477"/>
    <w:rsid w:val="0025001C"/>
    <w:rsid w:val="002527FE"/>
    <w:rsid w:val="00254B28"/>
    <w:rsid w:val="0026122E"/>
    <w:rsid w:val="002E457C"/>
    <w:rsid w:val="00312384"/>
    <w:rsid w:val="00320B92"/>
    <w:rsid w:val="00376E39"/>
    <w:rsid w:val="0039035F"/>
    <w:rsid w:val="003A2935"/>
    <w:rsid w:val="003E0654"/>
    <w:rsid w:val="003E2BAF"/>
    <w:rsid w:val="003E60C6"/>
    <w:rsid w:val="0044087D"/>
    <w:rsid w:val="004A183F"/>
    <w:rsid w:val="004D7CD4"/>
    <w:rsid w:val="004E6BD4"/>
    <w:rsid w:val="004F0249"/>
    <w:rsid w:val="004F6146"/>
    <w:rsid w:val="00556AF3"/>
    <w:rsid w:val="005B088D"/>
    <w:rsid w:val="005C1D9F"/>
    <w:rsid w:val="005C2493"/>
    <w:rsid w:val="00670D49"/>
    <w:rsid w:val="00675DD1"/>
    <w:rsid w:val="0068406E"/>
    <w:rsid w:val="00684C31"/>
    <w:rsid w:val="006856D3"/>
    <w:rsid w:val="00686C25"/>
    <w:rsid w:val="006A513A"/>
    <w:rsid w:val="006A7B4F"/>
    <w:rsid w:val="00772EA3"/>
    <w:rsid w:val="007738D3"/>
    <w:rsid w:val="00781836"/>
    <w:rsid w:val="00785219"/>
    <w:rsid w:val="00857D92"/>
    <w:rsid w:val="00873D09"/>
    <w:rsid w:val="0088508B"/>
    <w:rsid w:val="008872D3"/>
    <w:rsid w:val="008A5780"/>
    <w:rsid w:val="008B4E74"/>
    <w:rsid w:val="008E1971"/>
    <w:rsid w:val="008E3465"/>
    <w:rsid w:val="009A0B0C"/>
    <w:rsid w:val="009E6CE4"/>
    <w:rsid w:val="00A00685"/>
    <w:rsid w:val="00A64ECA"/>
    <w:rsid w:val="00A77D2D"/>
    <w:rsid w:val="00A85B7D"/>
    <w:rsid w:val="00AF7553"/>
    <w:rsid w:val="00B12FB2"/>
    <w:rsid w:val="00B55C65"/>
    <w:rsid w:val="00B65E7C"/>
    <w:rsid w:val="00B668EE"/>
    <w:rsid w:val="00B72171"/>
    <w:rsid w:val="00B932A4"/>
    <w:rsid w:val="00B971BC"/>
    <w:rsid w:val="00B9795E"/>
    <w:rsid w:val="00C11A30"/>
    <w:rsid w:val="00C32724"/>
    <w:rsid w:val="00CC37D7"/>
    <w:rsid w:val="00CE76DB"/>
    <w:rsid w:val="00D01C9A"/>
    <w:rsid w:val="00D31500"/>
    <w:rsid w:val="00D34227"/>
    <w:rsid w:val="00E33864"/>
    <w:rsid w:val="00E610A2"/>
    <w:rsid w:val="00E831BE"/>
    <w:rsid w:val="00E87A73"/>
    <w:rsid w:val="00EC7EB3"/>
    <w:rsid w:val="00ED2B65"/>
    <w:rsid w:val="00ED358F"/>
    <w:rsid w:val="00F2718D"/>
    <w:rsid w:val="00F36017"/>
    <w:rsid w:val="00F412E4"/>
    <w:rsid w:val="00F733DC"/>
    <w:rsid w:val="00F73721"/>
    <w:rsid w:val="0E9C0C4C"/>
    <w:rsid w:val="102C0FB0"/>
    <w:rsid w:val="1A885C39"/>
    <w:rsid w:val="1CD04DDE"/>
    <w:rsid w:val="1D71540F"/>
    <w:rsid w:val="2A7B6C8F"/>
    <w:rsid w:val="3400746B"/>
    <w:rsid w:val="35177E00"/>
    <w:rsid w:val="38D7793A"/>
    <w:rsid w:val="554D5D71"/>
    <w:rsid w:val="5E32305D"/>
    <w:rsid w:val="5FAB3B1C"/>
    <w:rsid w:val="680F3A95"/>
    <w:rsid w:val="6E85539A"/>
    <w:rsid w:val="73B32E60"/>
    <w:rsid w:val="73CF57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A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E2BA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E2BA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3E2BAF"/>
    <w:pPr>
      <w:widowControl/>
      <w:spacing w:before="100" w:beforeAutospacing="1" w:after="100" w:afterAutospacing="1"/>
      <w:jc w:val="left"/>
    </w:pPr>
    <w:rPr>
      <w:rFonts w:ascii="宋体" w:hAnsi="宋体" w:cs="宋体"/>
      <w:kern w:val="0"/>
      <w:sz w:val="24"/>
    </w:rPr>
  </w:style>
  <w:style w:type="table" w:styleId="a6">
    <w:name w:val="Table Grid"/>
    <w:basedOn w:val="a1"/>
    <w:rsid w:val="003E2BA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E2BAF"/>
    <w:rPr>
      <w:color w:val="0000FF" w:themeColor="hyperlink"/>
      <w:u w:val="single"/>
    </w:rPr>
  </w:style>
  <w:style w:type="paragraph" w:styleId="a8">
    <w:name w:val="List Paragraph"/>
    <w:basedOn w:val="a"/>
    <w:qFormat/>
    <w:rsid w:val="003E2BAF"/>
    <w:pPr>
      <w:ind w:firstLineChars="200" w:firstLine="420"/>
    </w:pPr>
  </w:style>
  <w:style w:type="character" w:customStyle="1" w:styleId="Char0">
    <w:name w:val="页眉 Char"/>
    <w:basedOn w:val="a0"/>
    <w:link w:val="a4"/>
    <w:uiPriority w:val="99"/>
    <w:semiHidden/>
    <w:rsid w:val="003E2BAF"/>
    <w:rPr>
      <w:rFonts w:ascii="Times New Roman" w:eastAsia="宋体" w:hAnsi="Times New Roman" w:cs="Times New Roman"/>
      <w:sz w:val="18"/>
      <w:szCs w:val="18"/>
    </w:rPr>
  </w:style>
  <w:style w:type="character" w:customStyle="1" w:styleId="Char">
    <w:name w:val="页脚 Char"/>
    <w:basedOn w:val="a0"/>
    <w:link w:val="a3"/>
    <w:uiPriority w:val="99"/>
    <w:semiHidden/>
    <w:rsid w:val="003E2BA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foodmate.net/tag_4654.html" TargetMode="External"/><Relationship Id="rId3" Type="http://schemas.openxmlformats.org/officeDocument/2006/relationships/settings" Target="settings.xml"/><Relationship Id="rId7" Type="http://schemas.openxmlformats.org/officeDocument/2006/relationships/hyperlink" Target="http://news.foodmate.net/tag_88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ews.foodmate.net/tag_1647.html" TargetMode="External"/><Relationship Id="rId11" Type="http://schemas.openxmlformats.org/officeDocument/2006/relationships/theme" Target="theme/theme1.xml"/><Relationship Id="rId5" Type="http://schemas.openxmlformats.org/officeDocument/2006/relationships/hyperlink" Target="http://news.foodmate.net/tag_440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s.foodmate.net/tag_2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520</Words>
  <Characters>2968</Characters>
  <Application>Microsoft Office Word</Application>
  <DocSecurity>0</DocSecurity>
  <Lines>24</Lines>
  <Paragraphs>6</Paragraphs>
  <ScaleCrop>false</ScaleCrop>
  <Company>Microsoft</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dreamsummit</cp:lastModifiedBy>
  <cp:revision>79</cp:revision>
  <dcterms:created xsi:type="dcterms:W3CDTF">2018-11-12T02:03:00Z</dcterms:created>
  <dcterms:modified xsi:type="dcterms:W3CDTF">2020-03-20T09:05:00Z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